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20" w:rsidRDefault="00F10920" w:rsidP="00F10920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JUDr. Jozef KRÁLIK, CSc., MBA.</w:t>
      </w:r>
    </w:p>
    <w:p w:rsidR="00F10920" w:rsidRDefault="00F10920" w:rsidP="00F10920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oponent pre vymenúvacie konanie za vysokoškolského profesora</w:t>
      </w:r>
    </w:p>
    <w:p w:rsidR="00F10920" w:rsidRDefault="00F10920" w:rsidP="00F109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34DD" w:rsidRDefault="00F10920" w:rsidP="00F109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 </w:t>
      </w:r>
      <w:r w:rsidRPr="006B5DFD">
        <w:rPr>
          <w:rFonts w:ascii="Times New Roman" w:hAnsi="Times New Roman" w:cs="Times New Roman"/>
          <w:b/>
          <w:sz w:val="24"/>
          <w:szCs w:val="24"/>
        </w:rPr>
        <w:t>POSUDOK OPONENTA</w:t>
      </w:r>
    </w:p>
    <w:p w:rsidR="00F10920" w:rsidRDefault="00D934DD" w:rsidP="00F109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5DFD">
        <w:rPr>
          <w:rFonts w:ascii="Times New Roman" w:hAnsi="Times New Roman" w:cs="Times New Roman"/>
          <w:b/>
          <w:sz w:val="24"/>
          <w:szCs w:val="24"/>
        </w:rPr>
        <w:t>pre vymenúvacie konanie</w:t>
      </w:r>
      <w:r>
        <w:rPr>
          <w:rFonts w:ascii="Times New Roman" w:hAnsi="Times New Roman" w:cs="Times New Roman"/>
          <w:b/>
          <w:sz w:val="24"/>
          <w:szCs w:val="24"/>
        </w:rPr>
        <w:t xml:space="preserve"> za vysokoškolského profesora</w:t>
      </w:r>
      <w:r w:rsidR="0069084F">
        <w:rPr>
          <w:rFonts w:ascii="Times New Roman" w:hAnsi="Times New Roman" w:cs="Times New Roman"/>
          <w:b/>
          <w:sz w:val="24"/>
          <w:szCs w:val="24"/>
        </w:rPr>
        <w:t xml:space="preserve"> v odbore 3.4.10 Obchodné a finančné právo</w:t>
      </w:r>
      <w:r w:rsidRPr="006B5D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6C2" w:rsidRPr="006B5DFD" w:rsidRDefault="00F10920" w:rsidP="00F109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Uchádzač: </w:t>
      </w:r>
      <w:r w:rsidRPr="006B5DFD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oc</w:t>
      </w:r>
      <w:r w:rsidRPr="006B5DFD">
        <w:rPr>
          <w:rFonts w:ascii="Times New Roman" w:hAnsi="Times New Roman" w:cs="Times New Roman"/>
          <w:b/>
          <w:sz w:val="24"/>
          <w:szCs w:val="24"/>
        </w:rPr>
        <w:t>. JUD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6B5DFD">
        <w:rPr>
          <w:rFonts w:ascii="Times New Roman" w:hAnsi="Times New Roman" w:cs="Times New Roman"/>
          <w:b/>
          <w:sz w:val="24"/>
          <w:szCs w:val="24"/>
        </w:rPr>
        <w:t>. S</w:t>
      </w:r>
      <w:r>
        <w:rPr>
          <w:rFonts w:ascii="Times New Roman" w:hAnsi="Times New Roman" w:cs="Times New Roman"/>
          <w:b/>
          <w:sz w:val="24"/>
          <w:szCs w:val="24"/>
        </w:rPr>
        <w:t>oňa</w:t>
      </w:r>
      <w:r w:rsidRPr="006B5DFD">
        <w:rPr>
          <w:rFonts w:ascii="Times New Roman" w:hAnsi="Times New Roman" w:cs="Times New Roman"/>
          <w:b/>
          <w:sz w:val="24"/>
          <w:szCs w:val="24"/>
        </w:rPr>
        <w:t xml:space="preserve"> KUBINCOV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6B5DFD">
        <w:rPr>
          <w:rFonts w:ascii="Times New Roman" w:hAnsi="Times New Roman" w:cs="Times New Roman"/>
          <w:b/>
          <w:sz w:val="24"/>
          <w:szCs w:val="24"/>
        </w:rPr>
        <w:t>, P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6B5DFD">
        <w:rPr>
          <w:rFonts w:ascii="Times New Roman" w:hAnsi="Times New Roman" w:cs="Times New Roman"/>
          <w:b/>
          <w:sz w:val="24"/>
          <w:szCs w:val="24"/>
        </w:rPr>
        <w:t>D.</w:t>
      </w:r>
    </w:p>
    <w:p w:rsidR="00632F02" w:rsidRPr="00685FF6" w:rsidRDefault="00D934DD" w:rsidP="00685F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DD">
        <w:rPr>
          <w:rFonts w:ascii="Times New Roman" w:hAnsi="Times New Roman" w:cs="Times New Roman"/>
          <w:b/>
          <w:sz w:val="24"/>
          <w:szCs w:val="24"/>
        </w:rPr>
        <w:t>Pracovisko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4DD">
        <w:rPr>
          <w:rFonts w:ascii="Times New Roman" w:hAnsi="Times New Roman" w:cs="Times New Roman"/>
          <w:b/>
          <w:sz w:val="24"/>
          <w:szCs w:val="24"/>
        </w:rPr>
        <w:t>uchádzača: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4DD">
        <w:rPr>
          <w:rFonts w:ascii="Times New Roman" w:hAnsi="Times New Roman" w:cs="Times New Roman"/>
          <w:b/>
          <w:sz w:val="24"/>
          <w:szCs w:val="24"/>
        </w:rPr>
        <w:t>Univerzita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4DD">
        <w:rPr>
          <w:rFonts w:ascii="Times New Roman" w:hAnsi="Times New Roman" w:cs="Times New Roman"/>
          <w:b/>
          <w:sz w:val="24"/>
          <w:szCs w:val="24"/>
        </w:rPr>
        <w:t>Mateja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4DD">
        <w:rPr>
          <w:rFonts w:ascii="Times New Roman" w:hAnsi="Times New Roman" w:cs="Times New Roman"/>
          <w:b/>
          <w:sz w:val="24"/>
          <w:szCs w:val="24"/>
        </w:rPr>
        <w:t>Bela,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4DD">
        <w:rPr>
          <w:rFonts w:ascii="Times New Roman" w:hAnsi="Times New Roman" w:cs="Times New Roman"/>
          <w:b/>
          <w:sz w:val="24"/>
          <w:szCs w:val="24"/>
        </w:rPr>
        <w:t>Právnická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4DD">
        <w:rPr>
          <w:rFonts w:ascii="Times New Roman" w:hAnsi="Times New Roman" w:cs="Times New Roman"/>
          <w:b/>
          <w:sz w:val="24"/>
          <w:szCs w:val="24"/>
        </w:rPr>
        <w:t>fakulta,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4DD">
        <w:rPr>
          <w:rFonts w:ascii="Times New Roman" w:hAnsi="Times New Roman" w:cs="Times New Roman"/>
          <w:b/>
          <w:sz w:val="24"/>
          <w:szCs w:val="24"/>
        </w:rPr>
        <w:t>Banská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4DD">
        <w:rPr>
          <w:rFonts w:ascii="Times New Roman" w:hAnsi="Times New Roman" w:cs="Times New Roman"/>
          <w:b/>
          <w:sz w:val="24"/>
          <w:szCs w:val="24"/>
        </w:rPr>
        <w:t>Bystrica</w:t>
      </w:r>
    </w:p>
    <w:p w:rsidR="00632F02" w:rsidRPr="006B5DFD" w:rsidRDefault="00632F02" w:rsidP="00685F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F6">
        <w:rPr>
          <w:rFonts w:ascii="Times New Roman" w:hAnsi="Times New Roman" w:cs="Times New Roman"/>
          <w:sz w:val="24"/>
          <w:szCs w:val="24"/>
        </w:rPr>
        <w:tab/>
      </w:r>
      <w:r w:rsidRPr="006B5DFD"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997910">
        <w:rPr>
          <w:rFonts w:ascii="Times New Roman" w:hAnsi="Times New Roman" w:cs="Times New Roman"/>
          <w:sz w:val="24"/>
          <w:szCs w:val="24"/>
        </w:rPr>
        <w:t xml:space="preserve">Žiadosti o vypracovanie oponentského posudku zo dňa 17. decembra 2018 (č. záznamu: 15318/2018, č. spisu: 448 – 2018 – </w:t>
      </w:r>
      <w:proofErr w:type="spellStart"/>
      <w:r w:rsidR="00997910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="00997910">
        <w:rPr>
          <w:rFonts w:ascii="Times New Roman" w:hAnsi="Times New Roman" w:cs="Times New Roman"/>
          <w:sz w:val="24"/>
          <w:szCs w:val="24"/>
        </w:rPr>
        <w:t xml:space="preserve"> – VV, RIG) a tým súčasne i </w:t>
      </w:r>
      <w:r w:rsidRPr="006B5DFD">
        <w:rPr>
          <w:rFonts w:ascii="Times New Roman" w:hAnsi="Times New Roman" w:cs="Times New Roman"/>
          <w:sz w:val="24"/>
          <w:szCs w:val="24"/>
        </w:rPr>
        <w:t xml:space="preserve">môjho vymenovania za oponenta </w:t>
      </w:r>
      <w:r w:rsidR="00997910">
        <w:rPr>
          <w:rFonts w:ascii="Times New Roman" w:hAnsi="Times New Roman" w:cs="Times New Roman"/>
          <w:sz w:val="24"/>
          <w:szCs w:val="24"/>
        </w:rPr>
        <w:t xml:space="preserve">pre vymenúvacie konanie za vysokoškolského profesora </w:t>
      </w:r>
      <w:r w:rsidRPr="006B5DFD">
        <w:rPr>
          <w:rFonts w:ascii="Times New Roman" w:hAnsi="Times New Roman" w:cs="Times New Roman"/>
          <w:sz w:val="24"/>
          <w:szCs w:val="24"/>
        </w:rPr>
        <w:t xml:space="preserve">dekanom Právnickej fakulty UMB v Banskej Bystrici pánom doc. Dr. </w:t>
      </w:r>
      <w:proofErr w:type="spellStart"/>
      <w:r w:rsidRPr="006B5DF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6B5DFD">
        <w:rPr>
          <w:rFonts w:ascii="Times New Roman" w:hAnsi="Times New Roman" w:cs="Times New Roman"/>
          <w:sz w:val="24"/>
          <w:szCs w:val="24"/>
        </w:rPr>
        <w:t xml:space="preserve">. JUDr. Ing. Michalom </w:t>
      </w:r>
      <w:proofErr w:type="spellStart"/>
      <w:r w:rsidRPr="006B5DFD">
        <w:rPr>
          <w:rFonts w:ascii="Times New Roman" w:hAnsi="Times New Roman" w:cs="Times New Roman"/>
          <w:sz w:val="24"/>
          <w:szCs w:val="24"/>
        </w:rPr>
        <w:t>Turošíkom</w:t>
      </w:r>
      <w:proofErr w:type="spellEnd"/>
      <w:r w:rsidRPr="006B5DFD">
        <w:rPr>
          <w:rFonts w:ascii="Times New Roman" w:hAnsi="Times New Roman" w:cs="Times New Roman"/>
          <w:sz w:val="24"/>
          <w:szCs w:val="24"/>
        </w:rPr>
        <w:t xml:space="preserve">, PhD., predsedom Vedeckej rady Právnickej fakulty </w:t>
      </w:r>
      <w:r w:rsidR="002E78D5">
        <w:rPr>
          <w:rFonts w:ascii="Times New Roman" w:hAnsi="Times New Roman" w:cs="Times New Roman"/>
          <w:sz w:val="24"/>
          <w:szCs w:val="24"/>
        </w:rPr>
        <w:t xml:space="preserve">Univerzity Mateja Bela (ďalej len </w:t>
      </w:r>
      <w:r w:rsidRPr="006B5DFD">
        <w:rPr>
          <w:rFonts w:ascii="Times New Roman" w:hAnsi="Times New Roman" w:cs="Times New Roman"/>
          <w:sz w:val="24"/>
          <w:szCs w:val="24"/>
        </w:rPr>
        <w:t>UMB</w:t>
      </w:r>
      <w:r w:rsidR="002E78D5">
        <w:rPr>
          <w:rFonts w:ascii="Times New Roman" w:hAnsi="Times New Roman" w:cs="Times New Roman"/>
          <w:sz w:val="24"/>
          <w:szCs w:val="24"/>
        </w:rPr>
        <w:t>)</w:t>
      </w:r>
      <w:r w:rsidRPr="006B5DFD">
        <w:rPr>
          <w:rFonts w:ascii="Times New Roman" w:hAnsi="Times New Roman" w:cs="Times New Roman"/>
          <w:sz w:val="24"/>
          <w:szCs w:val="24"/>
        </w:rPr>
        <w:t xml:space="preserve"> v Banskej Bystrici predkladám tento posudok oponenta</w:t>
      </w:r>
      <w:r w:rsidR="00685FF6" w:rsidRPr="006B5DFD">
        <w:rPr>
          <w:rFonts w:ascii="Times New Roman" w:hAnsi="Times New Roman" w:cs="Times New Roman"/>
          <w:sz w:val="24"/>
          <w:szCs w:val="24"/>
        </w:rPr>
        <w:t>:</w:t>
      </w:r>
    </w:p>
    <w:p w:rsidR="00632F02" w:rsidRDefault="00632F02" w:rsidP="00685F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FD">
        <w:rPr>
          <w:rFonts w:ascii="Times New Roman" w:hAnsi="Times New Roman" w:cs="Times New Roman"/>
          <w:sz w:val="24"/>
          <w:szCs w:val="24"/>
        </w:rPr>
        <w:tab/>
        <w:t>Uchádzačka doc. JUDr. Soňa Kubincová, PhD. dlhodobo pôsobí v</w:t>
      </w:r>
      <w:r w:rsidR="00997910">
        <w:rPr>
          <w:rFonts w:ascii="Times New Roman" w:hAnsi="Times New Roman" w:cs="Times New Roman"/>
          <w:sz w:val="24"/>
          <w:szCs w:val="24"/>
        </w:rPr>
        <w:t>o vysokoškolskom</w:t>
      </w:r>
      <w:r w:rsidRPr="006B5DFD">
        <w:rPr>
          <w:rFonts w:ascii="Times New Roman" w:hAnsi="Times New Roman" w:cs="Times New Roman"/>
          <w:sz w:val="24"/>
          <w:szCs w:val="24"/>
        </w:rPr>
        <w:t xml:space="preserve"> akademickom prostredí s profiláciou na finančné právo </w:t>
      </w:r>
      <w:r w:rsidR="00997910">
        <w:rPr>
          <w:rFonts w:ascii="Times New Roman" w:hAnsi="Times New Roman" w:cs="Times New Roman"/>
          <w:sz w:val="24"/>
          <w:szCs w:val="24"/>
        </w:rPr>
        <w:t>resp.</w:t>
      </w:r>
      <w:r w:rsidRPr="006B5DFD">
        <w:rPr>
          <w:rFonts w:ascii="Times New Roman" w:hAnsi="Times New Roman" w:cs="Times New Roman"/>
          <w:sz w:val="24"/>
          <w:szCs w:val="24"/>
        </w:rPr>
        <w:t> daňové právo</w:t>
      </w:r>
      <w:r w:rsidR="000B45F1">
        <w:rPr>
          <w:rFonts w:ascii="Times New Roman" w:hAnsi="Times New Roman" w:cs="Times New Roman"/>
          <w:sz w:val="24"/>
          <w:szCs w:val="24"/>
        </w:rPr>
        <w:t xml:space="preserve">, jej </w:t>
      </w:r>
      <w:r w:rsidR="00997910">
        <w:rPr>
          <w:rFonts w:ascii="Times New Roman" w:hAnsi="Times New Roman" w:cs="Times New Roman"/>
          <w:sz w:val="24"/>
          <w:szCs w:val="24"/>
        </w:rPr>
        <w:t xml:space="preserve">vedecká, odborná resp. výskumná </w:t>
      </w:r>
      <w:r w:rsidR="000B45F1">
        <w:rPr>
          <w:rFonts w:ascii="Times New Roman" w:hAnsi="Times New Roman" w:cs="Times New Roman"/>
          <w:sz w:val="24"/>
          <w:szCs w:val="24"/>
        </w:rPr>
        <w:t>činnosť a</w:t>
      </w:r>
      <w:r w:rsidR="00997910">
        <w:rPr>
          <w:rFonts w:ascii="Times New Roman" w:hAnsi="Times New Roman" w:cs="Times New Roman"/>
          <w:sz w:val="24"/>
          <w:szCs w:val="24"/>
        </w:rPr>
        <w:t xml:space="preserve"> pedagogické </w:t>
      </w:r>
      <w:r w:rsidR="000B45F1">
        <w:rPr>
          <w:rFonts w:ascii="Times New Roman" w:hAnsi="Times New Roman" w:cs="Times New Roman"/>
          <w:sz w:val="24"/>
          <w:szCs w:val="24"/>
        </w:rPr>
        <w:t>pôsobenie mi je známe a dlhšie obdobie s ňou osobne spolupracujem</w:t>
      </w:r>
      <w:r w:rsidR="002E78D5">
        <w:rPr>
          <w:rFonts w:ascii="Times New Roman" w:hAnsi="Times New Roman" w:cs="Times New Roman"/>
          <w:sz w:val="24"/>
          <w:szCs w:val="24"/>
        </w:rPr>
        <w:t xml:space="preserve"> v pedagogickom a </w:t>
      </w:r>
      <w:proofErr w:type="spellStart"/>
      <w:r w:rsidR="002E78D5">
        <w:rPr>
          <w:rFonts w:ascii="Times New Roman" w:hAnsi="Times New Roman" w:cs="Times New Roman"/>
          <w:sz w:val="24"/>
          <w:szCs w:val="24"/>
        </w:rPr>
        <w:t>vedecko</w:t>
      </w:r>
      <w:proofErr w:type="spellEnd"/>
      <w:r w:rsidR="002E78D5">
        <w:rPr>
          <w:rFonts w:ascii="Times New Roman" w:hAnsi="Times New Roman" w:cs="Times New Roman"/>
          <w:sz w:val="24"/>
          <w:szCs w:val="24"/>
        </w:rPr>
        <w:t xml:space="preserve"> – výskumnom prostredí</w:t>
      </w:r>
      <w:r w:rsidRPr="006B5D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24F" w:rsidRPr="005D424F" w:rsidRDefault="005D424F" w:rsidP="005D424F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24F">
        <w:rPr>
          <w:rFonts w:ascii="Times New Roman" w:hAnsi="Times New Roman" w:cs="Times New Roman"/>
          <w:b/>
          <w:sz w:val="24"/>
          <w:szCs w:val="24"/>
        </w:rPr>
        <w:t xml:space="preserve">Profesijný životopis uchádzačky </w:t>
      </w:r>
    </w:p>
    <w:p w:rsidR="00632F02" w:rsidRDefault="00632F02" w:rsidP="00685F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FD">
        <w:rPr>
          <w:rFonts w:ascii="Times New Roman" w:hAnsi="Times New Roman" w:cs="Times New Roman"/>
          <w:sz w:val="24"/>
          <w:szCs w:val="24"/>
        </w:rPr>
        <w:tab/>
        <w:t>Z</w:t>
      </w:r>
      <w:r w:rsidR="002E78D5">
        <w:rPr>
          <w:rFonts w:ascii="Times New Roman" w:hAnsi="Times New Roman" w:cs="Times New Roman"/>
          <w:sz w:val="24"/>
          <w:szCs w:val="24"/>
        </w:rPr>
        <w:t xml:space="preserve"> mne známeho </w:t>
      </w:r>
      <w:r w:rsidRPr="006B5DFD">
        <w:rPr>
          <w:rFonts w:ascii="Times New Roman" w:hAnsi="Times New Roman" w:cs="Times New Roman"/>
          <w:sz w:val="24"/>
          <w:szCs w:val="24"/>
        </w:rPr>
        <w:t>profesijného životopisu uchádzačky vyplýva, že vysokoškolské štúdium v odbore právo ukončila v roku 1982 na Právnickej fakulte Univerzity Komenského v Bratislave. V roku 1988 jej bol priznaný titul „doktor práv“</w:t>
      </w:r>
      <w:r w:rsidR="002E78D5">
        <w:rPr>
          <w:rFonts w:ascii="Times New Roman" w:hAnsi="Times New Roman" w:cs="Times New Roman"/>
          <w:sz w:val="24"/>
          <w:szCs w:val="24"/>
        </w:rPr>
        <w:t xml:space="preserve"> (JUDr.)</w:t>
      </w:r>
      <w:r w:rsidR="00D456CA" w:rsidRPr="006B5DFD">
        <w:rPr>
          <w:rFonts w:ascii="Times New Roman" w:hAnsi="Times New Roman" w:cs="Times New Roman"/>
          <w:sz w:val="24"/>
          <w:szCs w:val="24"/>
        </w:rPr>
        <w:t>, v roku 2005 ukončila doktorandské štúdium vo vednom odbore Obchodné právo na Právnickej fakulte UMB a bol</w:t>
      </w:r>
      <w:r w:rsidR="006B5DFD">
        <w:rPr>
          <w:rFonts w:ascii="Times New Roman" w:hAnsi="Times New Roman" w:cs="Times New Roman"/>
          <w:sz w:val="24"/>
          <w:szCs w:val="24"/>
        </w:rPr>
        <w:t>a</w:t>
      </w:r>
      <w:r w:rsidR="00D456CA" w:rsidRPr="006B5DFD">
        <w:rPr>
          <w:rFonts w:ascii="Times New Roman" w:hAnsi="Times New Roman" w:cs="Times New Roman"/>
          <w:sz w:val="24"/>
          <w:szCs w:val="24"/>
        </w:rPr>
        <w:t xml:space="preserve"> jej priznaná vedecko-akademická hodnosť </w:t>
      </w:r>
      <w:proofErr w:type="spellStart"/>
      <w:r w:rsidR="00D456CA" w:rsidRPr="006B5DFD">
        <w:rPr>
          <w:rFonts w:ascii="Times New Roman" w:hAnsi="Times New Roman" w:cs="Times New Roman"/>
          <w:sz w:val="24"/>
          <w:szCs w:val="24"/>
        </w:rPr>
        <w:t>philosophiae</w:t>
      </w:r>
      <w:proofErr w:type="spellEnd"/>
      <w:r w:rsidR="00D456CA" w:rsidRPr="006B5DFD">
        <w:rPr>
          <w:rFonts w:ascii="Times New Roman" w:hAnsi="Times New Roman" w:cs="Times New Roman"/>
          <w:sz w:val="24"/>
          <w:szCs w:val="24"/>
        </w:rPr>
        <w:t xml:space="preserve"> doktor</w:t>
      </w:r>
      <w:r w:rsidR="002E78D5">
        <w:rPr>
          <w:rFonts w:ascii="Times New Roman" w:hAnsi="Times New Roman" w:cs="Times New Roman"/>
          <w:sz w:val="24"/>
          <w:szCs w:val="24"/>
        </w:rPr>
        <w:t xml:space="preserve"> (PhD.)</w:t>
      </w:r>
      <w:r w:rsidR="00D456CA" w:rsidRPr="006B5DFD">
        <w:rPr>
          <w:rFonts w:ascii="Times New Roman" w:hAnsi="Times New Roman" w:cs="Times New Roman"/>
          <w:sz w:val="24"/>
          <w:szCs w:val="24"/>
        </w:rPr>
        <w:t xml:space="preserve">. V roku 2011 jej bol udelený vedecko-pedagogický titul docent </w:t>
      </w:r>
      <w:r w:rsidR="002E78D5">
        <w:rPr>
          <w:rFonts w:ascii="Times New Roman" w:hAnsi="Times New Roman" w:cs="Times New Roman"/>
          <w:sz w:val="24"/>
          <w:szCs w:val="24"/>
        </w:rPr>
        <w:t xml:space="preserve">(doc.) </w:t>
      </w:r>
      <w:r w:rsidR="00D456CA" w:rsidRPr="006B5DFD">
        <w:rPr>
          <w:rFonts w:ascii="Times New Roman" w:hAnsi="Times New Roman" w:cs="Times New Roman"/>
          <w:sz w:val="24"/>
          <w:szCs w:val="24"/>
        </w:rPr>
        <w:t xml:space="preserve">v študijnom odbore 3.4.10. </w:t>
      </w:r>
      <w:r w:rsidR="002E78D5">
        <w:rPr>
          <w:rFonts w:ascii="Times New Roman" w:hAnsi="Times New Roman" w:cs="Times New Roman"/>
          <w:sz w:val="24"/>
          <w:szCs w:val="24"/>
        </w:rPr>
        <w:t>O</w:t>
      </w:r>
      <w:r w:rsidR="00D456CA" w:rsidRPr="006B5DFD">
        <w:rPr>
          <w:rFonts w:ascii="Times New Roman" w:hAnsi="Times New Roman" w:cs="Times New Roman"/>
          <w:sz w:val="24"/>
          <w:szCs w:val="24"/>
        </w:rPr>
        <w:t>bchodné a finančné právo na Univerzite Pavla Jozefa Šafárika v Košiciach. Z prehľadu zamestnaní vyplýva, že pôsobila vo funkcii právnika resp. bola vedúcou personálne</w:t>
      </w:r>
      <w:r w:rsidR="006B5DFD">
        <w:rPr>
          <w:rFonts w:ascii="Times New Roman" w:hAnsi="Times New Roman" w:cs="Times New Roman"/>
          <w:sz w:val="24"/>
          <w:szCs w:val="24"/>
        </w:rPr>
        <w:t>ho</w:t>
      </w:r>
      <w:r w:rsidR="00D456CA" w:rsidRPr="006B5DFD">
        <w:rPr>
          <w:rFonts w:ascii="Times New Roman" w:hAnsi="Times New Roman" w:cs="Times New Roman"/>
          <w:sz w:val="24"/>
          <w:szCs w:val="24"/>
        </w:rPr>
        <w:t>, mzdového a právneho oddelenia v štátnom podniku Domáce potreby Banská Bystrica (</w:t>
      </w:r>
      <w:r w:rsidR="002E78D5">
        <w:rPr>
          <w:rFonts w:ascii="Times New Roman" w:hAnsi="Times New Roman" w:cs="Times New Roman"/>
          <w:sz w:val="24"/>
          <w:szCs w:val="24"/>
        </w:rPr>
        <w:t xml:space="preserve">v </w:t>
      </w:r>
      <w:r w:rsidR="00D456CA" w:rsidRPr="006B5DFD">
        <w:rPr>
          <w:rFonts w:ascii="Times New Roman" w:hAnsi="Times New Roman" w:cs="Times New Roman"/>
          <w:sz w:val="24"/>
          <w:szCs w:val="24"/>
        </w:rPr>
        <w:t>rok</w:t>
      </w:r>
      <w:r w:rsidR="002E78D5">
        <w:rPr>
          <w:rFonts w:ascii="Times New Roman" w:hAnsi="Times New Roman" w:cs="Times New Roman"/>
          <w:sz w:val="24"/>
          <w:szCs w:val="24"/>
        </w:rPr>
        <w:t>och</w:t>
      </w:r>
      <w:r w:rsidR="00D456CA" w:rsidRPr="006B5DFD">
        <w:rPr>
          <w:rFonts w:ascii="Times New Roman" w:hAnsi="Times New Roman" w:cs="Times New Roman"/>
          <w:sz w:val="24"/>
          <w:szCs w:val="24"/>
        </w:rPr>
        <w:t xml:space="preserve"> 1989-1993) a</w:t>
      </w:r>
      <w:r w:rsidR="006B5DFD">
        <w:rPr>
          <w:rFonts w:ascii="Times New Roman" w:hAnsi="Times New Roman" w:cs="Times New Roman"/>
          <w:sz w:val="24"/>
          <w:szCs w:val="24"/>
        </w:rPr>
        <w:t xml:space="preserve"> tiež </w:t>
      </w:r>
      <w:r w:rsidR="00D456CA" w:rsidRPr="006B5DFD">
        <w:rPr>
          <w:rFonts w:ascii="Times New Roman" w:hAnsi="Times New Roman" w:cs="Times New Roman"/>
          <w:sz w:val="24"/>
          <w:szCs w:val="24"/>
        </w:rPr>
        <w:t>vedúcou odboru práva a auditu v Banke Slovakia, a. s. (</w:t>
      </w:r>
      <w:r w:rsidR="002E78D5">
        <w:rPr>
          <w:rFonts w:ascii="Times New Roman" w:hAnsi="Times New Roman" w:cs="Times New Roman"/>
          <w:sz w:val="24"/>
          <w:szCs w:val="24"/>
        </w:rPr>
        <w:t xml:space="preserve">v </w:t>
      </w:r>
      <w:r w:rsidR="00D456CA" w:rsidRPr="006B5DFD">
        <w:rPr>
          <w:rFonts w:ascii="Times New Roman" w:hAnsi="Times New Roman" w:cs="Times New Roman"/>
          <w:sz w:val="24"/>
          <w:szCs w:val="24"/>
        </w:rPr>
        <w:t>rok</w:t>
      </w:r>
      <w:r w:rsidR="002E78D5">
        <w:rPr>
          <w:rFonts w:ascii="Times New Roman" w:hAnsi="Times New Roman" w:cs="Times New Roman"/>
          <w:sz w:val="24"/>
          <w:szCs w:val="24"/>
        </w:rPr>
        <w:t>och</w:t>
      </w:r>
      <w:r w:rsidR="00D456CA" w:rsidRPr="006B5DFD">
        <w:rPr>
          <w:rFonts w:ascii="Times New Roman" w:hAnsi="Times New Roman" w:cs="Times New Roman"/>
          <w:sz w:val="24"/>
          <w:szCs w:val="24"/>
        </w:rPr>
        <w:t xml:space="preserve"> 1995-1988). Od roku 1998 pôsobí na akademickej pôde</w:t>
      </w:r>
      <w:r w:rsidR="002E78D5">
        <w:rPr>
          <w:rFonts w:ascii="Times New Roman" w:hAnsi="Times New Roman" w:cs="Times New Roman"/>
          <w:sz w:val="24"/>
          <w:szCs w:val="24"/>
        </w:rPr>
        <w:t>,</w:t>
      </w:r>
      <w:r w:rsidR="00D456CA" w:rsidRPr="006B5DFD">
        <w:rPr>
          <w:rFonts w:ascii="Times New Roman" w:hAnsi="Times New Roman" w:cs="Times New Roman"/>
          <w:sz w:val="24"/>
          <w:szCs w:val="24"/>
        </w:rPr>
        <w:t xml:space="preserve"> najskôr na Fakulte financií UMB, od roku 1999 až </w:t>
      </w:r>
      <w:r w:rsidR="00D456CA" w:rsidRPr="006B5DFD">
        <w:rPr>
          <w:rFonts w:ascii="Times New Roman" w:hAnsi="Times New Roman" w:cs="Times New Roman"/>
          <w:sz w:val="24"/>
          <w:szCs w:val="24"/>
        </w:rPr>
        <w:lastRenderedPageBreak/>
        <w:t xml:space="preserve">doteraz na Právnickej fakulte UMB v Banskej Bystrici. Vyučovala viaceré </w:t>
      </w:r>
      <w:r w:rsidR="002E78D5">
        <w:rPr>
          <w:rFonts w:ascii="Times New Roman" w:hAnsi="Times New Roman" w:cs="Times New Roman"/>
          <w:sz w:val="24"/>
          <w:szCs w:val="24"/>
        </w:rPr>
        <w:t xml:space="preserve">odborné </w:t>
      </w:r>
      <w:r w:rsidR="00D456CA" w:rsidRPr="006B5DFD">
        <w:rPr>
          <w:rFonts w:ascii="Times New Roman" w:hAnsi="Times New Roman" w:cs="Times New Roman"/>
          <w:sz w:val="24"/>
          <w:szCs w:val="24"/>
        </w:rPr>
        <w:t>predmety, ktoré súvisia s jej profiláciou na finančné právo</w:t>
      </w:r>
      <w:r w:rsidR="002E78D5">
        <w:rPr>
          <w:rFonts w:ascii="Times New Roman" w:hAnsi="Times New Roman" w:cs="Times New Roman"/>
          <w:sz w:val="24"/>
          <w:szCs w:val="24"/>
        </w:rPr>
        <w:t xml:space="preserve"> resp.</w:t>
      </w:r>
      <w:r w:rsidR="00D456CA" w:rsidRPr="006B5DFD">
        <w:rPr>
          <w:rFonts w:ascii="Times New Roman" w:hAnsi="Times New Roman" w:cs="Times New Roman"/>
          <w:sz w:val="24"/>
          <w:szCs w:val="24"/>
        </w:rPr>
        <w:t> daňové právo. Išlo napríklad o</w:t>
      </w:r>
      <w:r w:rsidR="002E78D5">
        <w:rPr>
          <w:rFonts w:ascii="Times New Roman" w:hAnsi="Times New Roman" w:cs="Times New Roman"/>
          <w:sz w:val="24"/>
          <w:szCs w:val="24"/>
        </w:rPr>
        <w:t xml:space="preserve"> odborný študijný predmet </w:t>
      </w:r>
      <w:r w:rsidR="00D456CA" w:rsidRPr="006B5DFD">
        <w:rPr>
          <w:rFonts w:ascii="Times New Roman" w:hAnsi="Times New Roman" w:cs="Times New Roman"/>
          <w:sz w:val="24"/>
          <w:szCs w:val="24"/>
        </w:rPr>
        <w:t xml:space="preserve">Právne aspekty komerčného bankovníctva, </w:t>
      </w:r>
      <w:r w:rsidR="002E78D5">
        <w:rPr>
          <w:rFonts w:ascii="Times New Roman" w:hAnsi="Times New Roman" w:cs="Times New Roman"/>
          <w:sz w:val="24"/>
          <w:szCs w:val="24"/>
        </w:rPr>
        <w:t xml:space="preserve">tiež </w:t>
      </w:r>
      <w:r w:rsidR="00D456CA" w:rsidRPr="006B5DFD">
        <w:rPr>
          <w:rFonts w:ascii="Times New Roman" w:hAnsi="Times New Roman" w:cs="Times New Roman"/>
          <w:sz w:val="24"/>
          <w:szCs w:val="24"/>
        </w:rPr>
        <w:t>Finančné právo I., Finančné právo II., Daňové právo, Bankové právo, Základy financií, Aktuálne otázky finančného práva, Kliniku daňového práva, Obchodovanie na finančných trhoch, Právo európskych štrukturálnych a investičných fondov. Jej publikačná činnosť</w:t>
      </w:r>
      <w:r w:rsidR="002E78D5">
        <w:rPr>
          <w:rFonts w:ascii="Times New Roman" w:hAnsi="Times New Roman" w:cs="Times New Roman"/>
          <w:sz w:val="24"/>
          <w:szCs w:val="24"/>
        </w:rPr>
        <w:t xml:space="preserve"> bola ťažiskovo upriamená do oblasti riešenia problematiky, ktorej sa venovala odborne aj pedagogicky</w:t>
      </w:r>
      <w:r w:rsidR="00B414C1" w:rsidRPr="006B5DFD">
        <w:rPr>
          <w:rFonts w:ascii="Times New Roman" w:hAnsi="Times New Roman" w:cs="Times New Roman"/>
          <w:sz w:val="24"/>
          <w:szCs w:val="24"/>
        </w:rPr>
        <w:t>.</w:t>
      </w:r>
      <w:r w:rsidR="00CE0DCA" w:rsidRPr="006B5DFD">
        <w:rPr>
          <w:rFonts w:ascii="Times New Roman" w:hAnsi="Times New Roman" w:cs="Times New Roman"/>
          <w:sz w:val="24"/>
          <w:szCs w:val="24"/>
        </w:rPr>
        <w:t xml:space="preserve"> P</w:t>
      </w:r>
      <w:r w:rsidR="002E78D5">
        <w:rPr>
          <w:rFonts w:ascii="Times New Roman" w:hAnsi="Times New Roman" w:cs="Times New Roman"/>
          <w:sz w:val="24"/>
          <w:szCs w:val="24"/>
        </w:rPr>
        <w:t>repojenie</w:t>
      </w:r>
      <w:r w:rsidR="00CE0DCA" w:rsidRPr="006B5DFD">
        <w:rPr>
          <w:rFonts w:ascii="Times New Roman" w:hAnsi="Times New Roman" w:cs="Times New Roman"/>
          <w:sz w:val="24"/>
          <w:szCs w:val="24"/>
        </w:rPr>
        <w:t xml:space="preserve"> pedagogickej a vedeckej činnosti </w:t>
      </w:r>
      <w:r w:rsidR="002E78D5">
        <w:rPr>
          <w:rFonts w:ascii="Times New Roman" w:hAnsi="Times New Roman" w:cs="Times New Roman"/>
          <w:sz w:val="24"/>
          <w:szCs w:val="24"/>
        </w:rPr>
        <w:t xml:space="preserve">s odbornou praxou si uchádzačka udržiava dosiaľ, keďže stále </w:t>
      </w:r>
      <w:r w:rsidR="00CE0DCA" w:rsidRPr="006B5DFD">
        <w:rPr>
          <w:rFonts w:ascii="Times New Roman" w:hAnsi="Times New Roman" w:cs="Times New Roman"/>
          <w:sz w:val="24"/>
          <w:szCs w:val="24"/>
        </w:rPr>
        <w:t xml:space="preserve">pôsobí tiež </w:t>
      </w:r>
      <w:r w:rsidR="002E78D5">
        <w:rPr>
          <w:rFonts w:ascii="Times New Roman" w:hAnsi="Times New Roman" w:cs="Times New Roman"/>
          <w:sz w:val="24"/>
          <w:szCs w:val="24"/>
        </w:rPr>
        <w:t xml:space="preserve">aj </w:t>
      </w:r>
      <w:r w:rsidR="00CE0DCA" w:rsidRPr="006B5DFD">
        <w:rPr>
          <w:rFonts w:ascii="Times New Roman" w:hAnsi="Times New Roman" w:cs="Times New Roman"/>
          <w:sz w:val="24"/>
          <w:szCs w:val="24"/>
        </w:rPr>
        <w:t xml:space="preserve">ako advokátka. </w:t>
      </w:r>
    </w:p>
    <w:p w:rsidR="005D424F" w:rsidRPr="005D424F" w:rsidRDefault="005D424F" w:rsidP="005D424F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24F">
        <w:rPr>
          <w:rFonts w:ascii="Times New Roman" w:hAnsi="Times New Roman" w:cs="Times New Roman"/>
          <w:b/>
          <w:sz w:val="24"/>
          <w:szCs w:val="24"/>
        </w:rPr>
        <w:t xml:space="preserve">Publikačná činnosť </w:t>
      </w:r>
    </w:p>
    <w:p w:rsidR="00CE0DCA" w:rsidRDefault="00CE0DCA" w:rsidP="00685F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FD">
        <w:rPr>
          <w:rFonts w:ascii="Times New Roman" w:hAnsi="Times New Roman" w:cs="Times New Roman"/>
          <w:sz w:val="24"/>
          <w:szCs w:val="24"/>
        </w:rPr>
        <w:tab/>
        <w:t xml:space="preserve">Vo svojej publikačnej činnosti sa zamerala hlavne na finančné právo </w:t>
      </w:r>
      <w:r w:rsidR="00AA3F3A">
        <w:rPr>
          <w:rFonts w:ascii="Times New Roman" w:hAnsi="Times New Roman" w:cs="Times New Roman"/>
          <w:sz w:val="24"/>
          <w:szCs w:val="24"/>
        </w:rPr>
        <w:t>resp. n</w:t>
      </w:r>
      <w:r w:rsidRPr="006B5DFD">
        <w:rPr>
          <w:rFonts w:ascii="Times New Roman" w:hAnsi="Times New Roman" w:cs="Times New Roman"/>
          <w:sz w:val="24"/>
          <w:szCs w:val="24"/>
        </w:rPr>
        <w:t xml:space="preserve">a daňové právo. </w:t>
      </w:r>
      <w:r w:rsidR="00AA3F3A">
        <w:rPr>
          <w:rFonts w:ascii="Times New Roman" w:hAnsi="Times New Roman" w:cs="Times New Roman"/>
          <w:sz w:val="24"/>
          <w:szCs w:val="24"/>
        </w:rPr>
        <w:t>Ako a</w:t>
      </w:r>
      <w:r w:rsidR="005D424F">
        <w:rPr>
          <w:rFonts w:ascii="Times New Roman" w:hAnsi="Times New Roman" w:cs="Times New Roman"/>
          <w:sz w:val="24"/>
          <w:szCs w:val="24"/>
        </w:rPr>
        <w:t>utorka vydala</w:t>
      </w:r>
      <w:r w:rsidR="00AA3F3A">
        <w:rPr>
          <w:rFonts w:ascii="Times New Roman" w:hAnsi="Times New Roman" w:cs="Times New Roman"/>
          <w:sz w:val="24"/>
          <w:szCs w:val="24"/>
        </w:rPr>
        <w:t xml:space="preserve"> uchádzačka spolu</w:t>
      </w:r>
      <w:r w:rsidR="005D424F">
        <w:rPr>
          <w:rFonts w:ascii="Times New Roman" w:hAnsi="Times New Roman" w:cs="Times New Roman"/>
          <w:sz w:val="24"/>
          <w:szCs w:val="24"/>
        </w:rPr>
        <w:t xml:space="preserve"> 11 knižných publikácií, </w:t>
      </w:r>
      <w:r w:rsidR="00AA3F3A">
        <w:rPr>
          <w:rFonts w:ascii="Times New Roman" w:hAnsi="Times New Roman" w:cs="Times New Roman"/>
          <w:sz w:val="24"/>
          <w:szCs w:val="24"/>
        </w:rPr>
        <w:t xml:space="preserve">uverejnila </w:t>
      </w:r>
      <w:r w:rsidR="005D424F">
        <w:rPr>
          <w:rFonts w:ascii="Times New Roman" w:hAnsi="Times New Roman" w:cs="Times New Roman"/>
          <w:sz w:val="24"/>
          <w:szCs w:val="24"/>
        </w:rPr>
        <w:t>47 vedeckých prác a publikácií vo vedeckých časopisoch a zborníkoch a</w:t>
      </w:r>
      <w:r w:rsidR="00AA3F3A">
        <w:rPr>
          <w:rFonts w:ascii="Times New Roman" w:hAnsi="Times New Roman" w:cs="Times New Roman"/>
          <w:sz w:val="24"/>
          <w:szCs w:val="24"/>
        </w:rPr>
        <w:t xml:space="preserve"> tlačou prezentovala tiež </w:t>
      </w:r>
      <w:r w:rsidR="005D424F">
        <w:rPr>
          <w:rFonts w:ascii="Times New Roman" w:hAnsi="Times New Roman" w:cs="Times New Roman"/>
          <w:sz w:val="24"/>
          <w:szCs w:val="24"/>
        </w:rPr>
        <w:t xml:space="preserve">71 odborných a ostatných prác. </w:t>
      </w:r>
      <w:r w:rsidRPr="006B5DFD">
        <w:rPr>
          <w:rFonts w:ascii="Times New Roman" w:hAnsi="Times New Roman" w:cs="Times New Roman"/>
          <w:sz w:val="24"/>
          <w:szCs w:val="24"/>
        </w:rPr>
        <w:t xml:space="preserve">Z jej významných výstupov možno spomenúť  najmä Daňový poriadok: komentár vydaný vydavateľstvom </w:t>
      </w:r>
      <w:proofErr w:type="spellStart"/>
      <w:r w:rsidRPr="006B5DFD">
        <w:rPr>
          <w:rFonts w:ascii="Times New Roman" w:hAnsi="Times New Roman" w:cs="Times New Roman"/>
          <w:sz w:val="24"/>
          <w:szCs w:val="24"/>
        </w:rPr>
        <w:t>C.H.Beck</w:t>
      </w:r>
      <w:proofErr w:type="spellEnd"/>
      <w:r w:rsidRPr="006B5DFD">
        <w:rPr>
          <w:rFonts w:ascii="Times New Roman" w:hAnsi="Times New Roman" w:cs="Times New Roman"/>
          <w:sz w:val="24"/>
          <w:szCs w:val="24"/>
        </w:rPr>
        <w:t xml:space="preserve"> v roku 2015 v rozsahu 752 strán, spoluautorstvo v monografii Postavenie a hospodárenie štátnych podnikov, ktorá bola vydaná vo vydavateľstve C. H. </w:t>
      </w:r>
      <w:proofErr w:type="spellStart"/>
      <w:r w:rsidRPr="006B5DFD">
        <w:rPr>
          <w:rFonts w:ascii="Times New Roman" w:hAnsi="Times New Roman" w:cs="Times New Roman"/>
          <w:sz w:val="24"/>
          <w:szCs w:val="24"/>
        </w:rPr>
        <w:t>Beck</w:t>
      </w:r>
      <w:proofErr w:type="spellEnd"/>
      <w:r w:rsidRPr="006B5DFD">
        <w:rPr>
          <w:rFonts w:ascii="Times New Roman" w:hAnsi="Times New Roman" w:cs="Times New Roman"/>
          <w:sz w:val="24"/>
          <w:szCs w:val="24"/>
        </w:rPr>
        <w:t xml:space="preserve"> v roku 2018, spoluautorstvo v komentári Obchodný zákonník : veľký komentár vydaný v </w:t>
      </w:r>
      <w:proofErr w:type="spellStart"/>
      <w:r w:rsidRPr="006B5DFD">
        <w:rPr>
          <w:rFonts w:ascii="Times New Roman" w:hAnsi="Times New Roman" w:cs="Times New Roman"/>
          <w:sz w:val="24"/>
          <w:szCs w:val="24"/>
        </w:rPr>
        <w:t>Eurokódex</w:t>
      </w:r>
      <w:proofErr w:type="spellEnd"/>
      <w:r w:rsidRPr="006B5DFD">
        <w:rPr>
          <w:rFonts w:ascii="Times New Roman" w:hAnsi="Times New Roman" w:cs="Times New Roman"/>
          <w:sz w:val="24"/>
          <w:szCs w:val="24"/>
        </w:rPr>
        <w:t xml:space="preserve"> v roku 2016, ako aj spoluautorstvo na monografii Európske menové právo a menové právo na Slovensku vydanej </w:t>
      </w:r>
      <w:r w:rsidR="001165A7">
        <w:rPr>
          <w:rFonts w:ascii="Times New Roman" w:hAnsi="Times New Roman" w:cs="Times New Roman"/>
          <w:sz w:val="24"/>
          <w:szCs w:val="24"/>
        </w:rPr>
        <w:t xml:space="preserve">vydavateľstvom </w:t>
      </w:r>
      <w:r w:rsidRPr="006B5DFD">
        <w:rPr>
          <w:rFonts w:ascii="Times New Roman" w:hAnsi="Times New Roman" w:cs="Times New Roman"/>
          <w:sz w:val="24"/>
          <w:szCs w:val="24"/>
        </w:rPr>
        <w:t xml:space="preserve">Ing. Miroslav </w:t>
      </w:r>
      <w:proofErr w:type="spellStart"/>
      <w:r w:rsidRPr="006B5DFD">
        <w:rPr>
          <w:rFonts w:ascii="Times New Roman" w:hAnsi="Times New Roman" w:cs="Times New Roman"/>
          <w:sz w:val="24"/>
          <w:szCs w:val="24"/>
        </w:rPr>
        <w:t>Mračko</w:t>
      </w:r>
      <w:proofErr w:type="spellEnd"/>
      <w:r w:rsidR="001165A7">
        <w:rPr>
          <w:rFonts w:ascii="Times New Roman" w:hAnsi="Times New Roman" w:cs="Times New Roman"/>
          <w:sz w:val="24"/>
          <w:szCs w:val="24"/>
        </w:rPr>
        <w:t xml:space="preserve"> -</w:t>
      </w:r>
      <w:r w:rsidRPr="006B5DFD">
        <w:rPr>
          <w:rFonts w:ascii="Times New Roman" w:hAnsi="Times New Roman" w:cs="Times New Roman"/>
          <w:sz w:val="24"/>
          <w:szCs w:val="24"/>
        </w:rPr>
        <w:t xml:space="preserve"> EPOS v roku 2018. O význame týchto publikácií</w:t>
      </w:r>
      <w:r w:rsidR="001165A7">
        <w:rPr>
          <w:rFonts w:ascii="Times New Roman" w:hAnsi="Times New Roman" w:cs="Times New Roman"/>
          <w:sz w:val="24"/>
          <w:szCs w:val="24"/>
        </w:rPr>
        <w:t xml:space="preserve"> uchádzačky</w:t>
      </w:r>
      <w:r w:rsidRPr="006B5DFD">
        <w:rPr>
          <w:rFonts w:ascii="Times New Roman" w:hAnsi="Times New Roman" w:cs="Times New Roman"/>
          <w:sz w:val="24"/>
          <w:szCs w:val="24"/>
        </w:rPr>
        <w:t xml:space="preserve"> </w:t>
      </w:r>
      <w:r w:rsidR="000B45F1">
        <w:rPr>
          <w:rFonts w:ascii="Times New Roman" w:hAnsi="Times New Roman" w:cs="Times New Roman"/>
          <w:sz w:val="24"/>
          <w:szCs w:val="24"/>
        </w:rPr>
        <w:t xml:space="preserve">a jej publikačných výstupov </w:t>
      </w:r>
      <w:r w:rsidRPr="006B5DFD">
        <w:rPr>
          <w:rFonts w:ascii="Times New Roman" w:hAnsi="Times New Roman" w:cs="Times New Roman"/>
          <w:sz w:val="24"/>
          <w:szCs w:val="24"/>
        </w:rPr>
        <w:t xml:space="preserve">svedčí aj značná </w:t>
      </w:r>
      <w:proofErr w:type="spellStart"/>
      <w:r w:rsidRPr="006B5DFD">
        <w:rPr>
          <w:rFonts w:ascii="Times New Roman" w:hAnsi="Times New Roman" w:cs="Times New Roman"/>
          <w:sz w:val="24"/>
          <w:szCs w:val="24"/>
        </w:rPr>
        <w:t>citovanosť</w:t>
      </w:r>
      <w:proofErr w:type="spellEnd"/>
      <w:r w:rsidRPr="006B5DFD">
        <w:rPr>
          <w:rFonts w:ascii="Times New Roman" w:hAnsi="Times New Roman" w:cs="Times New Roman"/>
          <w:sz w:val="24"/>
          <w:szCs w:val="24"/>
        </w:rPr>
        <w:t xml:space="preserve"> </w:t>
      </w:r>
      <w:r w:rsidR="000B45F1">
        <w:rPr>
          <w:rFonts w:ascii="Times New Roman" w:hAnsi="Times New Roman" w:cs="Times New Roman"/>
          <w:sz w:val="24"/>
          <w:szCs w:val="24"/>
        </w:rPr>
        <w:t xml:space="preserve">(celkom 91 </w:t>
      </w:r>
      <w:r w:rsidR="001165A7">
        <w:rPr>
          <w:rFonts w:ascii="Times New Roman" w:hAnsi="Times New Roman" w:cs="Times New Roman"/>
          <w:sz w:val="24"/>
          <w:szCs w:val="24"/>
        </w:rPr>
        <w:t xml:space="preserve">zaevidovaných </w:t>
      </w:r>
      <w:r w:rsidR="000B45F1">
        <w:rPr>
          <w:rFonts w:ascii="Times New Roman" w:hAnsi="Times New Roman" w:cs="Times New Roman"/>
          <w:sz w:val="24"/>
          <w:szCs w:val="24"/>
        </w:rPr>
        <w:t xml:space="preserve">ohlasov) </w:t>
      </w:r>
      <w:r w:rsidRPr="006B5DFD">
        <w:rPr>
          <w:rFonts w:ascii="Times New Roman" w:hAnsi="Times New Roman" w:cs="Times New Roman"/>
          <w:sz w:val="24"/>
          <w:szCs w:val="24"/>
        </w:rPr>
        <w:t>a to nielen v akad</w:t>
      </w:r>
      <w:r w:rsidR="00685FF6" w:rsidRPr="006B5DFD">
        <w:rPr>
          <w:rFonts w:ascii="Times New Roman" w:hAnsi="Times New Roman" w:cs="Times New Roman"/>
          <w:sz w:val="24"/>
          <w:szCs w:val="24"/>
        </w:rPr>
        <w:t>e</w:t>
      </w:r>
      <w:r w:rsidRPr="006B5DFD">
        <w:rPr>
          <w:rFonts w:ascii="Times New Roman" w:hAnsi="Times New Roman" w:cs="Times New Roman"/>
          <w:sz w:val="24"/>
          <w:szCs w:val="24"/>
        </w:rPr>
        <w:t>mickej a vedeckej sfére</w:t>
      </w:r>
      <w:r w:rsidR="00685FF6" w:rsidRPr="006B5DFD">
        <w:rPr>
          <w:rFonts w:ascii="Times New Roman" w:hAnsi="Times New Roman" w:cs="Times New Roman"/>
          <w:sz w:val="24"/>
          <w:szCs w:val="24"/>
        </w:rPr>
        <w:t xml:space="preserve">, </w:t>
      </w:r>
      <w:r w:rsidRPr="006B5DFD">
        <w:rPr>
          <w:rFonts w:ascii="Times New Roman" w:hAnsi="Times New Roman" w:cs="Times New Roman"/>
          <w:sz w:val="24"/>
          <w:szCs w:val="24"/>
        </w:rPr>
        <w:t xml:space="preserve"> ale aj v rozhodnutiach Ústavného súdu Slovenskej republiky (Daňový poriadok : Komentár). Uchádzačka </w:t>
      </w:r>
      <w:r w:rsidR="001165A7">
        <w:rPr>
          <w:rFonts w:ascii="Times New Roman" w:hAnsi="Times New Roman" w:cs="Times New Roman"/>
          <w:sz w:val="24"/>
          <w:szCs w:val="24"/>
        </w:rPr>
        <w:t>pr</w:t>
      </w:r>
      <w:r w:rsidRPr="006B5DFD">
        <w:rPr>
          <w:rFonts w:ascii="Times New Roman" w:hAnsi="Times New Roman" w:cs="Times New Roman"/>
          <w:sz w:val="24"/>
          <w:szCs w:val="24"/>
        </w:rPr>
        <w:t>o</w:t>
      </w:r>
      <w:r w:rsidR="001165A7">
        <w:rPr>
          <w:rFonts w:ascii="Times New Roman" w:hAnsi="Times New Roman" w:cs="Times New Roman"/>
          <w:sz w:val="24"/>
          <w:szCs w:val="24"/>
        </w:rPr>
        <w:t>stredníctvom</w:t>
      </w:r>
      <w:r w:rsidRPr="006B5DFD">
        <w:rPr>
          <w:rFonts w:ascii="Times New Roman" w:hAnsi="Times New Roman" w:cs="Times New Roman"/>
          <w:sz w:val="24"/>
          <w:szCs w:val="24"/>
        </w:rPr>
        <w:t xml:space="preserve"> svojej </w:t>
      </w:r>
      <w:r w:rsidR="001165A7">
        <w:rPr>
          <w:rFonts w:ascii="Times New Roman" w:hAnsi="Times New Roman" w:cs="Times New Roman"/>
          <w:sz w:val="24"/>
          <w:szCs w:val="24"/>
        </w:rPr>
        <w:t xml:space="preserve">vedeckej a odbornej </w:t>
      </w:r>
      <w:r w:rsidRPr="006B5DFD">
        <w:rPr>
          <w:rFonts w:ascii="Times New Roman" w:hAnsi="Times New Roman" w:cs="Times New Roman"/>
          <w:sz w:val="24"/>
          <w:szCs w:val="24"/>
        </w:rPr>
        <w:t xml:space="preserve">publikačnej činnosti priniesla množstvo nových poznatkov, riešení a východísk, ktoré v oblasti </w:t>
      </w:r>
      <w:r w:rsidR="00685FF6" w:rsidRPr="006B5DFD">
        <w:rPr>
          <w:rFonts w:ascii="Times New Roman" w:hAnsi="Times New Roman" w:cs="Times New Roman"/>
          <w:sz w:val="24"/>
          <w:szCs w:val="24"/>
        </w:rPr>
        <w:t xml:space="preserve">odbornej </w:t>
      </w:r>
      <w:r w:rsidRPr="006B5DFD">
        <w:rPr>
          <w:rFonts w:ascii="Times New Roman" w:hAnsi="Times New Roman" w:cs="Times New Roman"/>
          <w:sz w:val="24"/>
          <w:szCs w:val="24"/>
        </w:rPr>
        <w:t xml:space="preserve">literatúry doposiaľ neboli </w:t>
      </w:r>
      <w:r w:rsidR="001165A7">
        <w:rPr>
          <w:rFonts w:ascii="Times New Roman" w:hAnsi="Times New Roman" w:cs="Times New Roman"/>
          <w:sz w:val="24"/>
          <w:szCs w:val="24"/>
        </w:rPr>
        <w:t xml:space="preserve">hlbšie </w:t>
      </w:r>
      <w:r w:rsidRPr="006B5DFD">
        <w:rPr>
          <w:rFonts w:ascii="Times New Roman" w:hAnsi="Times New Roman" w:cs="Times New Roman"/>
          <w:sz w:val="24"/>
          <w:szCs w:val="24"/>
        </w:rPr>
        <w:t xml:space="preserve">skúmané. </w:t>
      </w:r>
    </w:p>
    <w:p w:rsidR="005D424F" w:rsidRPr="005D424F" w:rsidRDefault="005D424F" w:rsidP="005D424F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Vedenie doktorandov </w:t>
      </w:r>
    </w:p>
    <w:p w:rsidR="006129C8" w:rsidRDefault="006129C8" w:rsidP="00685F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FD">
        <w:rPr>
          <w:rFonts w:ascii="Times New Roman" w:hAnsi="Times New Roman" w:cs="Times New Roman"/>
          <w:sz w:val="24"/>
          <w:szCs w:val="24"/>
        </w:rPr>
        <w:tab/>
        <w:t xml:space="preserve">V rámci vedenia doktorandov uchádzačka </w:t>
      </w:r>
      <w:r w:rsidR="001165A7">
        <w:rPr>
          <w:rFonts w:ascii="Times New Roman" w:hAnsi="Times New Roman" w:cs="Times New Roman"/>
          <w:sz w:val="24"/>
          <w:szCs w:val="24"/>
        </w:rPr>
        <w:t>vyškolila v III. stupni vysokoškolského štúdia (s finálnym</w:t>
      </w:r>
      <w:r w:rsidRPr="006B5DFD">
        <w:rPr>
          <w:rFonts w:ascii="Times New Roman" w:hAnsi="Times New Roman" w:cs="Times New Roman"/>
          <w:sz w:val="24"/>
          <w:szCs w:val="24"/>
        </w:rPr>
        <w:t xml:space="preserve"> ukončen</w:t>
      </w:r>
      <w:r w:rsidR="001165A7">
        <w:rPr>
          <w:rFonts w:ascii="Times New Roman" w:hAnsi="Times New Roman" w:cs="Times New Roman"/>
          <w:sz w:val="24"/>
          <w:szCs w:val="24"/>
        </w:rPr>
        <w:t>ím prostredníctvom úspešného zavŕšenia obhajoby dizertačnej práce) sedem</w:t>
      </w:r>
      <w:r w:rsidRPr="006B5DFD">
        <w:rPr>
          <w:rFonts w:ascii="Times New Roman" w:hAnsi="Times New Roman" w:cs="Times New Roman"/>
          <w:sz w:val="24"/>
          <w:szCs w:val="24"/>
        </w:rPr>
        <w:t xml:space="preserve"> </w:t>
      </w:r>
      <w:r w:rsidR="001165A7">
        <w:rPr>
          <w:rFonts w:ascii="Times New Roman" w:hAnsi="Times New Roman" w:cs="Times New Roman"/>
          <w:sz w:val="24"/>
          <w:szCs w:val="24"/>
        </w:rPr>
        <w:t>(</w:t>
      </w:r>
      <w:r w:rsidRPr="006B5DFD">
        <w:rPr>
          <w:rFonts w:ascii="Times New Roman" w:hAnsi="Times New Roman" w:cs="Times New Roman"/>
          <w:sz w:val="24"/>
          <w:szCs w:val="24"/>
        </w:rPr>
        <w:t>7</w:t>
      </w:r>
      <w:r w:rsidR="001165A7">
        <w:rPr>
          <w:rFonts w:ascii="Times New Roman" w:hAnsi="Times New Roman" w:cs="Times New Roman"/>
          <w:sz w:val="24"/>
          <w:szCs w:val="24"/>
        </w:rPr>
        <w:t>)</w:t>
      </w:r>
      <w:r w:rsidRPr="006B5DFD">
        <w:rPr>
          <w:rFonts w:ascii="Times New Roman" w:hAnsi="Times New Roman" w:cs="Times New Roman"/>
          <w:sz w:val="24"/>
          <w:szCs w:val="24"/>
        </w:rPr>
        <w:t xml:space="preserve"> doktorandov, ďalších </w:t>
      </w:r>
      <w:r w:rsidR="001165A7">
        <w:rPr>
          <w:rFonts w:ascii="Times New Roman" w:hAnsi="Times New Roman" w:cs="Times New Roman"/>
          <w:sz w:val="24"/>
          <w:szCs w:val="24"/>
        </w:rPr>
        <w:t>troch (</w:t>
      </w:r>
      <w:r w:rsidRPr="006B5DFD">
        <w:rPr>
          <w:rFonts w:ascii="Times New Roman" w:hAnsi="Times New Roman" w:cs="Times New Roman"/>
          <w:sz w:val="24"/>
          <w:szCs w:val="24"/>
        </w:rPr>
        <w:t>3</w:t>
      </w:r>
      <w:r w:rsidR="001165A7">
        <w:rPr>
          <w:rFonts w:ascii="Times New Roman" w:hAnsi="Times New Roman" w:cs="Times New Roman"/>
          <w:sz w:val="24"/>
          <w:szCs w:val="24"/>
        </w:rPr>
        <w:t>)</w:t>
      </w:r>
      <w:r w:rsidRPr="006B5DFD">
        <w:rPr>
          <w:rFonts w:ascii="Times New Roman" w:hAnsi="Times New Roman" w:cs="Times New Roman"/>
          <w:sz w:val="24"/>
          <w:szCs w:val="24"/>
        </w:rPr>
        <w:t xml:space="preserve"> doktorandov </w:t>
      </w:r>
      <w:r w:rsidR="001165A7">
        <w:rPr>
          <w:rFonts w:ascii="Times New Roman" w:hAnsi="Times New Roman" w:cs="Times New Roman"/>
          <w:sz w:val="24"/>
          <w:szCs w:val="24"/>
        </w:rPr>
        <w:t xml:space="preserve">dosiaľ </w:t>
      </w:r>
      <w:r w:rsidRPr="006B5DFD">
        <w:rPr>
          <w:rFonts w:ascii="Times New Roman" w:hAnsi="Times New Roman" w:cs="Times New Roman"/>
          <w:sz w:val="24"/>
          <w:szCs w:val="24"/>
        </w:rPr>
        <w:t xml:space="preserve">vedie ako školiteľka. </w:t>
      </w:r>
    </w:p>
    <w:p w:rsidR="005D424F" w:rsidRPr="005D424F" w:rsidRDefault="005D424F" w:rsidP="005D424F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24F">
        <w:rPr>
          <w:rFonts w:ascii="Times New Roman" w:hAnsi="Times New Roman" w:cs="Times New Roman"/>
          <w:b/>
          <w:sz w:val="24"/>
          <w:szCs w:val="24"/>
        </w:rPr>
        <w:t xml:space="preserve">Grantové projekty </w:t>
      </w:r>
    </w:p>
    <w:p w:rsidR="006129C8" w:rsidRPr="006B5DFD" w:rsidRDefault="006129C8" w:rsidP="00685FF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DFD">
        <w:rPr>
          <w:rFonts w:ascii="Times New Roman" w:hAnsi="Times New Roman" w:cs="Times New Roman"/>
          <w:sz w:val="24"/>
          <w:szCs w:val="24"/>
        </w:rPr>
        <w:lastRenderedPageBreak/>
        <w:t xml:space="preserve">Túto </w:t>
      </w:r>
      <w:r w:rsidR="001165A7">
        <w:rPr>
          <w:rFonts w:ascii="Times New Roman" w:hAnsi="Times New Roman" w:cs="Times New Roman"/>
          <w:sz w:val="24"/>
          <w:szCs w:val="24"/>
        </w:rPr>
        <w:t>rozmanit</w:t>
      </w:r>
      <w:r w:rsidRPr="006B5DFD">
        <w:rPr>
          <w:rFonts w:ascii="Times New Roman" w:hAnsi="Times New Roman" w:cs="Times New Roman"/>
          <w:sz w:val="24"/>
          <w:szCs w:val="24"/>
        </w:rPr>
        <w:t xml:space="preserve">ú </w:t>
      </w:r>
      <w:proofErr w:type="spellStart"/>
      <w:r w:rsidR="001165A7">
        <w:rPr>
          <w:rFonts w:ascii="Times New Roman" w:hAnsi="Times New Roman" w:cs="Times New Roman"/>
          <w:sz w:val="24"/>
          <w:szCs w:val="24"/>
        </w:rPr>
        <w:t>vedecko</w:t>
      </w:r>
      <w:proofErr w:type="spellEnd"/>
      <w:r w:rsidR="001165A7">
        <w:rPr>
          <w:rFonts w:ascii="Times New Roman" w:hAnsi="Times New Roman" w:cs="Times New Roman"/>
          <w:sz w:val="24"/>
          <w:szCs w:val="24"/>
        </w:rPr>
        <w:t xml:space="preserve"> – pedagogickú </w:t>
      </w:r>
      <w:r w:rsidRPr="006B5DFD">
        <w:rPr>
          <w:rFonts w:ascii="Times New Roman" w:hAnsi="Times New Roman" w:cs="Times New Roman"/>
          <w:sz w:val="24"/>
          <w:szCs w:val="24"/>
        </w:rPr>
        <w:t xml:space="preserve">činnosť dopĺňa aj </w:t>
      </w:r>
      <w:r w:rsidR="001165A7">
        <w:rPr>
          <w:rFonts w:ascii="Times New Roman" w:hAnsi="Times New Roman" w:cs="Times New Roman"/>
          <w:sz w:val="24"/>
          <w:szCs w:val="24"/>
        </w:rPr>
        <w:t xml:space="preserve">evidovaná </w:t>
      </w:r>
      <w:r w:rsidRPr="006B5DFD">
        <w:rPr>
          <w:rFonts w:ascii="Times New Roman" w:hAnsi="Times New Roman" w:cs="Times New Roman"/>
          <w:sz w:val="24"/>
          <w:szCs w:val="24"/>
        </w:rPr>
        <w:t xml:space="preserve">účasť uchádzačky na </w:t>
      </w:r>
      <w:r w:rsidR="001165A7">
        <w:rPr>
          <w:rFonts w:ascii="Times New Roman" w:hAnsi="Times New Roman" w:cs="Times New Roman"/>
          <w:sz w:val="24"/>
          <w:szCs w:val="24"/>
        </w:rPr>
        <w:t xml:space="preserve">riešení problémov formulovaných v </w:t>
      </w:r>
      <w:r w:rsidRPr="006B5DFD">
        <w:rPr>
          <w:rFonts w:ascii="Times New Roman" w:hAnsi="Times New Roman" w:cs="Times New Roman"/>
          <w:sz w:val="24"/>
          <w:szCs w:val="24"/>
        </w:rPr>
        <w:t xml:space="preserve">grantových projektoch </w:t>
      </w:r>
    </w:p>
    <w:p w:rsidR="006129C8" w:rsidRPr="006B5DFD" w:rsidRDefault="006129C8" w:rsidP="00685F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FD">
        <w:rPr>
          <w:rFonts w:ascii="Times New Roman" w:hAnsi="Times New Roman" w:cs="Times New Roman"/>
          <w:sz w:val="24"/>
          <w:szCs w:val="24"/>
        </w:rPr>
        <w:t xml:space="preserve">- projekt VEGA č. 1/0869/08 s názvom Transformácia technicko-organizačných princípov verejnej správy SR v kontexte európskych modelov a štandardov,  zodpovedný riešiteľ od 2009: Doc. JUDr. Soňa </w:t>
      </w:r>
      <w:proofErr w:type="spellStart"/>
      <w:r w:rsidRPr="006B5DFD">
        <w:rPr>
          <w:rFonts w:ascii="Times New Roman" w:hAnsi="Times New Roman" w:cs="Times New Roman"/>
          <w:sz w:val="24"/>
          <w:szCs w:val="24"/>
        </w:rPr>
        <w:t>Kubincová</w:t>
      </w:r>
      <w:proofErr w:type="spellEnd"/>
      <w:r w:rsidRPr="006B5DFD">
        <w:rPr>
          <w:rFonts w:ascii="Times New Roman" w:hAnsi="Times New Roman" w:cs="Times New Roman"/>
          <w:sz w:val="24"/>
          <w:szCs w:val="24"/>
        </w:rPr>
        <w:t>, PhD., roky riešenia: 2008-2010</w:t>
      </w:r>
    </w:p>
    <w:p w:rsidR="001165A7" w:rsidRDefault="006129C8" w:rsidP="001165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FD">
        <w:rPr>
          <w:rFonts w:ascii="Times New Roman" w:hAnsi="Times New Roman" w:cs="Times New Roman"/>
          <w:b/>
          <w:sz w:val="24"/>
          <w:szCs w:val="24"/>
        </w:rPr>
        <w:t>- </w:t>
      </w:r>
      <w:r w:rsidRPr="006B5DFD">
        <w:rPr>
          <w:rFonts w:ascii="Times New Roman" w:hAnsi="Times New Roman" w:cs="Times New Roman"/>
          <w:sz w:val="24"/>
          <w:szCs w:val="24"/>
        </w:rPr>
        <w:t xml:space="preserve">projekt VEGA č. 1/0625/09 s názvom </w:t>
      </w:r>
      <w:proofErr w:type="spellStart"/>
      <w:r w:rsidRPr="006B5DFD">
        <w:rPr>
          <w:rFonts w:ascii="Times New Roman" w:hAnsi="Times New Roman" w:cs="Times New Roman"/>
          <w:sz w:val="24"/>
          <w:szCs w:val="24"/>
        </w:rPr>
        <w:t>Insolvenčné</w:t>
      </w:r>
      <w:proofErr w:type="spellEnd"/>
      <w:r w:rsidRPr="006B5DFD">
        <w:rPr>
          <w:rFonts w:ascii="Times New Roman" w:hAnsi="Times New Roman" w:cs="Times New Roman"/>
          <w:sz w:val="24"/>
          <w:szCs w:val="24"/>
        </w:rPr>
        <w:t xml:space="preserve"> právo ako prostriedok na ochranu trhovej ekonomiky, spoluriešiteľ: Doc. JUDr. Soňa </w:t>
      </w:r>
      <w:proofErr w:type="spellStart"/>
      <w:r w:rsidRPr="006B5DFD">
        <w:rPr>
          <w:rFonts w:ascii="Times New Roman" w:hAnsi="Times New Roman" w:cs="Times New Roman"/>
          <w:sz w:val="24"/>
          <w:szCs w:val="24"/>
        </w:rPr>
        <w:t>Kubincová</w:t>
      </w:r>
      <w:proofErr w:type="spellEnd"/>
      <w:r w:rsidRPr="006B5DFD">
        <w:rPr>
          <w:rFonts w:ascii="Times New Roman" w:hAnsi="Times New Roman" w:cs="Times New Roman"/>
          <w:sz w:val="24"/>
          <w:szCs w:val="24"/>
        </w:rPr>
        <w:t>, PhD., roky riešenia: 2009 – 2011</w:t>
      </w:r>
    </w:p>
    <w:p w:rsidR="001165A7" w:rsidRDefault="001165A7" w:rsidP="001165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9C8" w:rsidRPr="006B5DFD">
        <w:rPr>
          <w:rFonts w:ascii="Times New Roman" w:hAnsi="Times New Roman" w:cs="Times New Roman"/>
          <w:sz w:val="24"/>
          <w:szCs w:val="24"/>
        </w:rPr>
        <w:t>projekt VEGA č. 1/0151/18 s názvom Kauzalita výberu miestnych daní a výdavkov na výkon samosprávnych funkcií v ekonomicky rozvinutých a zaostávajúcich územiach v kontexte Industry 4.0., spoluriešiteľ: Doc. JUDr. Soňa Kubincová, PhD. , roky riešenia: 2018 – 2021</w:t>
      </w:r>
    </w:p>
    <w:p w:rsidR="006129C8" w:rsidRDefault="001165A7" w:rsidP="001165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9C8" w:rsidRPr="006B5DFD">
        <w:rPr>
          <w:rFonts w:ascii="Times New Roman" w:hAnsi="Times New Roman" w:cs="Times New Roman"/>
          <w:sz w:val="24"/>
          <w:szCs w:val="24"/>
        </w:rPr>
        <w:t xml:space="preserve">Projekt Operačného programu Technická pomoc – Príprava nových kapacít pre EŠIF 1, kód projektu: 301011P378, spoluriešiteľ a zároveň garant aktivity č. 1 – Právo európskych štrukturálnych a investičných fondov: Doc. JUDr. Soňa Kubincová, PhD. , roky riešenia: 2018 </w:t>
      </w:r>
      <w:r w:rsidR="005D424F">
        <w:rPr>
          <w:rFonts w:ascii="Times New Roman" w:hAnsi="Times New Roman" w:cs="Times New Roman"/>
          <w:sz w:val="24"/>
          <w:szCs w:val="24"/>
        </w:rPr>
        <w:t>–</w:t>
      </w:r>
      <w:r w:rsidR="006129C8" w:rsidRPr="006B5DFD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5D424F" w:rsidRPr="005D424F" w:rsidRDefault="005D424F" w:rsidP="005D424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D424F" w:rsidRPr="005D424F" w:rsidRDefault="005D424F" w:rsidP="005D424F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5D424F">
        <w:rPr>
          <w:rFonts w:ascii="Times New Roman" w:hAnsi="Times New Roman" w:cs="Times New Roman"/>
          <w:b/>
          <w:sz w:val="24"/>
          <w:szCs w:val="24"/>
        </w:rPr>
        <w:t xml:space="preserve">arant </w:t>
      </w:r>
      <w:r>
        <w:rPr>
          <w:rFonts w:ascii="Times New Roman" w:hAnsi="Times New Roman" w:cs="Times New Roman"/>
          <w:b/>
          <w:sz w:val="24"/>
          <w:szCs w:val="24"/>
        </w:rPr>
        <w:t xml:space="preserve">alebo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spolugarant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24F">
        <w:rPr>
          <w:rFonts w:ascii="Times New Roman" w:hAnsi="Times New Roman" w:cs="Times New Roman"/>
          <w:b/>
          <w:sz w:val="24"/>
          <w:szCs w:val="24"/>
        </w:rPr>
        <w:t>študijného programu</w:t>
      </w:r>
    </w:p>
    <w:p w:rsidR="006B5DFD" w:rsidRDefault="006B5DFD" w:rsidP="005D424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B5DFD">
        <w:rPr>
          <w:rFonts w:ascii="Times New Roman" w:hAnsi="Times New Roman" w:cs="Times New Roman"/>
          <w:bCs/>
          <w:sz w:val="24"/>
          <w:szCs w:val="24"/>
        </w:rPr>
        <w:t xml:space="preserve">Uchádzačka je </w:t>
      </w:r>
      <w:r w:rsidRPr="006B5DFD">
        <w:rPr>
          <w:rFonts w:ascii="Times New Roman" w:hAnsi="Times New Roman" w:cs="Times New Roman"/>
        </w:rPr>
        <w:t xml:space="preserve">v súčasnosti </w:t>
      </w:r>
      <w:proofErr w:type="spellStart"/>
      <w:r w:rsidRPr="006B5DFD">
        <w:rPr>
          <w:rFonts w:ascii="Times New Roman" w:hAnsi="Times New Roman" w:cs="Times New Roman"/>
        </w:rPr>
        <w:t>spolugarant</w:t>
      </w:r>
      <w:r w:rsidR="001165A7">
        <w:rPr>
          <w:rFonts w:ascii="Times New Roman" w:hAnsi="Times New Roman" w:cs="Times New Roman"/>
        </w:rPr>
        <w:t>om</w:t>
      </w:r>
      <w:proofErr w:type="spellEnd"/>
      <w:r w:rsidR="001165A7">
        <w:rPr>
          <w:rFonts w:ascii="Times New Roman" w:hAnsi="Times New Roman" w:cs="Times New Roman"/>
        </w:rPr>
        <w:t xml:space="preserve"> pre</w:t>
      </w:r>
      <w:r w:rsidRPr="006B5DFD">
        <w:rPr>
          <w:rFonts w:ascii="Times New Roman" w:hAnsi="Times New Roman" w:cs="Times New Roman"/>
        </w:rPr>
        <w:t xml:space="preserve">  3.stupeň štúdia odbor obchodné a finančné právo na</w:t>
      </w:r>
      <w:r>
        <w:rPr>
          <w:rFonts w:ascii="Times New Roman" w:hAnsi="Times New Roman" w:cs="Times New Roman"/>
        </w:rPr>
        <w:t xml:space="preserve"> </w:t>
      </w:r>
      <w:r w:rsidRPr="006B5DF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rávnickej fakulte </w:t>
      </w:r>
      <w:r w:rsidRPr="006B5DFD">
        <w:rPr>
          <w:rFonts w:ascii="Times New Roman" w:hAnsi="Times New Roman" w:cs="Times New Roman"/>
        </w:rPr>
        <w:t xml:space="preserve">UMB, </w:t>
      </w:r>
      <w:proofErr w:type="spellStart"/>
      <w:r w:rsidRPr="006B5DFD">
        <w:rPr>
          <w:rFonts w:ascii="Times New Roman" w:hAnsi="Times New Roman" w:cs="Times New Roman"/>
        </w:rPr>
        <w:t>spolugarant</w:t>
      </w:r>
      <w:r w:rsidR="001165A7">
        <w:rPr>
          <w:rFonts w:ascii="Times New Roman" w:hAnsi="Times New Roman" w:cs="Times New Roman"/>
        </w:rPr>
        <w:t>om</w:t>
      </w:r>
      <w:proofErr w:type="spellEnd"/>
      <w:r w:rsidRPr="006B5D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 </w:t>
      </w:r>
      <w:r w:rsidRPr="006B5DFD">
        <w:rPr>
          <w:rFonts w:ascii="Times New Roman" w:hAnsi="Times New Roman" w:cs="Times New Roman"/>
        </w:rPr>
        <w:t>habilitačné a vymenúvacie konanie odbor obchodné a finančné právo na Pr</w:t>
      </w:r>
      <w:r>
        <w:rPr>
          <w:rFonts w:ascii="Times New Roman" w:hAnsi="Times New Roman" w:cs="Times New Roman"/>
        </w:rPr>
        <w:t xml:space="preserve">ávnickej </w:t>
      </w:r>
      <w:r w:rsidRPr="006B5DFD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akulte</w:t>
      </w:r>
      <w:r w:rsidRPr="006B5DFD">
        <w:rPr>
          <w:rFonts w:ascii="Times New Roman" w:hAnsi="Times New Roman" w:cs="Times New Roman"/>
        </w:rPr>
        <w:t xml:space="preserve"> UMB</w:t>
      </w:r>
    </w:p>
    <w:p w:rsidR="005D424F" w:rsidRPr="005D424F" w:rsidRDefault="005D424F" w:rsidP="005D424F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D424F">
        <w:rPr>
          <w:rFonts w:ascii="Times New Roman" w:hAnsi="Times New Roman" w:cs="Times New Roman"/>
          <w:b/>
        </w:rPr>
        <w:t xml:space="preserve">Prednášková činnosť </w:t>
      </w:r>
    </w:p>
    <w:p w:rsidR="006B5DFD" w:rsidRPr="006B5DFD" w:rsidRDefault="006B5DFD" w:rsidP="005D424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165A7">
        <w:rPr>
          <w:rFonts w:ascii="Times New Roman" w:hAnsi="Times New Roman" w:cs="Times New Roman"/>
        </w:rPr>
        <w:t xml:space="preserve"> portfólia </w:t>
      </w:r>
      <w:r>
        <w:rPr>
          <w:rFonts w:ascii="Times New Roman" w:hAnsi="Times New Roman" w:cs="Times New Roman"/>
        </w:rPr>
        <w:t xml:space="preserve">jej </w:t>
      </w:r>
      <w:r w:rsidR="00D63506">
        <w:rPr>
          <w:rFonts w:ascii="Times New Roman" w:hAnsi="Times New Roman" w:cs="Times New Roman"/>
        </w:rPr>
        <w:t>evidovan</w:t>
      </w:r>
      <w:r>
        <w:rPr>
          <w:rFonts w:ascii="Times New Roman" w:hAnsi="Times New Roman" w:cs="Times New Roman"/>
        </w:rPr>
        <w:t xml:space="preserve">ej prednáškovej činnosti možno uviesť </w:t>
      </w:r>
      <w:r w:rsidR="005D424F">
        <w:rPr>
          <w:rFonts w:ascii="Times New Roman" w:hAnsi="Times New Roman" w:cs="Times New Roman"/>
        </w:rPr>
        <w:t xml:space="preserve">napríklad tieto prednášky: </w:t>
      </w:r>
      <w:r>
        <w:rPr>
          <w:rFonts w:ascii="Times New Roman" w:hAnsi="Times New Roman" w:cs="Times New Roman"/>
        </w:rPr>
        <w:t xml:space="preserve"> </w:t>
      </w:r>
    </w:p>
    <w:p w:rsidR="006B5DFD" w:rsidRPr="006B5DFD" w:rsidRDefault="006B5DFD" w:rsidP="005D424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B5DFD">
        <w:rPr>
          <w:rFonts w:ascii="Times New Roman" w:hAnsi="Times New Roman" w:cs="Times New Roman"/>
        </w:rPr>
        <w:t xml:space="preserve">v roku 2017 prednášková činnosť na </w:t>
      </w:r>
      <w:proofErr w:type="spellStart"/>
      <w:r w:rsidRPr="006B5DFD">
        <w:rPr>
          <w:rFonts w:ascii="Times New Roman" w:hAnsi="Times New Roman" w:cs="Times New Roman"/>
        </w:rPr>
        <w:t>Jagelonskej</w:t>
      </w:r>
      <w:proofErr w:type="spellEnd"/>
      <w:r w:rsidRPr="006B5DFD">
        <w:rPr>
          <w:rFonts w:ascii="Times New Roman" w:hAnsi="Times New Roman" w:cs="Times New Roman"/>
        </w:rPr>
        <w:t xml:space="preserve"> univerzite v </w:t>
      </w:r>
      <w:proofErr w:type="spellStart"/>
      <w:r w:rsidRPr="006B5DFD">
        <w:rPr>
          <w:rFonts w:ascii="Times New Roman" w:hAnsi="Times New Roman" w:cs="Times New Roman"/>
        </w:rPr>
        <w:t>Krakow</w:t>
      </w:r>
      <w:r w:rsidR="00D63506">
        <w:rPr>
          <w:rFonts w:ascii="Times New Roman" w:hAnsi="Times New Roman" w:cs="Times New Roman"/>
        </w:rPr>
        <w:t>e</w:t>
      </w:r>
      <w:proofErr w:type="spellEnd"/>
      <w:r w:rsidRPr="006B5DFD">
        <w:rPr>
          <w:rFonts w:ascii="Times New Roman" w:hAnsi="Times New Roman" w:cs="Times New Roman"/>
        </w:rPr>
        <w:t xml:space="preserve"> v rámci Školy práva slovenského s orientáciou na daňové právo Slovenskej republiky,</w:t>
      </w:r>
    </w:p>
    <w:p w:rsidR="006B5DFD" w:rsidRPr="006B5DFD" w:rsidRDefault="006B5DFD" w:rsidP="005D424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B5DFD">
        <w:rPr>
          <w:rFonts w:ascii="Times New Roman" w:hAnsi="Times New Roman" w:cs="Times New Roman"/>
        </w:rPr>
        <w:t>v roku 2018</w:t>
      </w:r>
      <w:r w:rsidRPr="00D06186">
        <w:t xml:space="preserve"> </w:t>
      </w:r>
      <w:r w:rsidRPr="006B5DFD">
        <w:rPr>
          <w:rFonts w:ascii="Times New Roman" w:hAnsi="Times New Roman" w:cs="Times New Roman"/>
        </w:rPr>
        <w:t xml:space="preserve">prednášková činnosť na </w:t>
      </w:r>
      <w:proofErr w:type="spellStart"/>
      <w:r w:rsidRPr="006B5DFD">
        <w:rPr>
          <w:rFonts w:ascii="Times New Roman" w:hAnsi="Times New Roman" w:cs="Times New Roman"/>
        </w:rPr>
        <w:t>Jagelonskej</w:t>
      </w:r>
      <w:proofErr w:type="spellEnd"/>
      <w:r w:rsidRPr="006B5DFD">
        <w:rPr>
          <w:rFonts w:ascii="Times New Roman" w:hAnsi="Times New Roman" w:cs="Times New Roman"/>
        </w:rPr>
        <w:t xml:space="preserve"> univerzite v </w:t>
      </w:r>
      <w:proofErr w:type="spellStart"/>
      <w:r w:rsidRPr="006B5DFD">
        <w:rPr>
          <w:rFonts w:ascii="Times New Roman" w:hAnsi="Times New Roman" w:cs="Times New Roman"/>
        </w:rPr>
        <w:t>Krakow</w:t>
      </w:r>
      <w:r w:rsidR="00D63506">
        <w:rPr>
          <w:rFonts w:ascii="Times New Roman" w:hAnsi="Times New Roman" w:cs="Times New Roman"/>
        </w:rPr>
        <w:t>e</w:t>
      </w:r>
      <w:proofErr w:type="spellEnd"/>
      <w:r w:rsidRPr="006B5DFD">
        <w:rPr>
          <w:rFonts w:ascii="Times New Roman" w:hAnsi="Times New Roman" w:cs="Times New Roman"/>
        </w:rPr>
        <w:t xml:space="preserve"> v rámci Školy práva slovenského s orientáciou na daňové právo Slovenskej republiky,</w:t>
      </w:r>
    </w:p>
    <w:p w:rsidR="006B5DFD" w:rsidRPr="006B5DFD" w:rsidRDefault="006B5DFD" w:rsidP="005D424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B5DFD">
        <w:rPr>
          <w:rFonts w:ascii="Times New Roman" w:hAnsi="Times New Roman" w:cs="Times New Roman"/>
        </w:rPr>
        <w:t xml:space="preserve">prednášková činnosť na medzinárodných konferenciách s orientáciou na finančné právo a daňové právo, napr. : </w:t>
      </w:r>
    </w:p>
    <w:p w:rsidR="006B5DFD" w:rsidRPr="006B5DFD" w:rsidRDefault="006B5DFD" w:rsidP="005D424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B5DFD">
        <w:rPr>
          <w:rFonts w:ascii="Times New Roman" w:hAnsi="Times New Roman" w:cs="Times New Roman"/>
        </w:rPr>
        <w:t>v roku 2007 prednášala na medzinárodnej konferencii Reforma verejnej správy na Slovensku organizovanej Žilinským samosprávnym krajom v spolupráci s Právnickou fakultou UMB na tému:  Reforma verejnej správy – zmeny v právnych predpisoch finančného práva;</w:t>
      </w:r>
    </w:p>
    <w:p w:rsidR="006B5DFD" w:rsidRPr="006B5DFD" w:rsidRDefault="006B5DFD" w:rsidP="005D424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B5DFD">
        <w:rPr>
          <w:rFonts w:ascii="Times New Roman" w:hAnsi="Times New Roman" w:cs="Times New Roman"/>
        </w:rPr>
        <w:lastRenderedPageBreak/>
        <w:t xml:space="preserve">v roku 2010 prednášala na vedeckom seminári s medzinárodnou účasťou Hospodárska politika a právo v období hospodárskej krízy organizovanej zahraničnou vysokou školou </w:t>
      </w:r>
      <w:proofErr w:type="spellStart"/>
      <w:r w:rsidRPr="006B5DFD">
        <w:rPr>
          <w:rFonts w:ascii="Times New Roman" w:hAnsi="Times New Roman" w:cs="Times New Roman"/>
        </w:rPr>
        <w:t>Bankovní</w:t>
      </w:r>
      <w:proofErr w:type="spellEnd"/>
      <w:r w:rsidRPr="006B5DFD">
        <w:rPr>
          <w:rFonts w:ascii="Times New Roman" w:hAnsi="Times New Roman" w:cs="Times New Roman"/>
        </w:rPr>
        <w:t xml:space="preserve"> </w:t>
      </w:r>
      <w:proofErr w:type="spellStart"/>
      <w:r w:rsidRPr="006B5DFD">
        <w:rPr>
          <w:rFonts w:ascii="Times New Roman" w:hAnsi="Times New Roman" w:cs="Times New Roman"/>
        </w:rPr>
        <w:t>institut</w:t>
      </w:r>
      <w:proofErr w:type="spellEnd"/>
      <w:r w:rsidRPr="006B5DFD">
        <w:rPr>
          <w:rFonts w:ascii="Times New Roman" w:hAnsi="Times New Roman" w:cs="Times New Roman"/>
        </w:rPr>
        <w:t xml:space="preserve">, vysoká škola na tému: </w:t>
      </w:r>
      <w:proofErr w:type="spellStart"/>
      <w:r w:rsidRPr="006B5DFD">
        <w:rPr>
          <w:rFonts w:ascii="Times New Roman" w:hAnsi="Times New Roman" w:cs="Times New Roman"/>
        </w:rPr>
        <w:t>Protikrízové</w:t>
      </w:r>
      <w:proofErr w:type="spellEnd"/>
      <w:r w:rsidRPr="006B5DFD">
        <w:rPr>
          <w:rFonts w:ascii="Times New Roman" w:hAnsi="Times New Roman" w:cs="Times New Roman"/>
        </w:rPr>
        <w:t xml:space="preserve"> opatrenia vlády SR v pracovno-právnych, daňových príp. odvodových veciach a tvorba práva;</w:t>
      </w:r>
    </w:p>
    <w:p w:rsidR="006B5DFD" w:rsidRPr="006B5DFD" w:rsidRDefault="006B5DFD" w:rsidP="005D424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B5DFD">
        <w:rPr>
          <w:rFonts w:ascii="Times New Roman" w:hAnsi="Times New Roman" w:cs="Times New Roman"/>
        </w:rPr>
        <w:t>v roku 2013 prednášala na odbornej konferencii Pracovné právo a sociálna legislatíva po novele Zákonníka práce organizovanej Fakultou práva Janka Jesenského v spolupráci so Slovenskou spoločnosťou pracovného práva a práva sociálneho zabezpečenia na tému:  Zdaňovanie príjmov zo závislej činnosti;</w:t>
      </w:r>
    </w:p>
    <w:p w:rsidR="006B5DFD" w:rsidRPr="006B5DFD" w:rsidRDefault="006B5DFD" w:rsidP="005D424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B5DFD">
        <w:rPr>
          <w:rFonts w:ascii="Times New Roman" w:hAnsi="Times New Roman" w:cs="Times New Roman"/>
        </w:rPr>
        <w:t xml:space="preserve">v roku 2015 prednášala na medzinárodnej vedeckej konferencii Daňové právo a jeho možnosti v predchádzaní daňovým únikom a daňovým podvodom organizovanej Právnickou fakultou UPJŠ Košice v spolupráci s Centrom </w:t>
      </w:r>
      <w:proofErr w:type="spellStart"/>
      <w:r w:rsidRPr="006B5DFD">
        <w:rPr>
          <w:rFonts w:ascii="Times New Roman" w:hAnsi="Times New Roman" w:cs="Times New Roman"/>
        </w:rPr>
        <w:t>informacji</w:t>
      </w:r>
      <w:proofErr w:type="spellEnd"/>
      <w:r w:rsidRPr="006B5DFD">
        <w:rPr>
          <w:rFonts w:ascii="Times New Roman" w:hAnsi="Times New Roman" w:cs="Times New Roman"/>
        </w:rPr>
        <w:t xml:space="preserve"> i </w:t>
      </w:r>
      <w:proofErr w:type="spellStart"/>
      <w:r w:rsidRPr="006B5DFD">
        <w:rPr>
          <w:rFonts w:ascii="Times New Roman" w:hAnsi="Times New Roman" w:cs="Times New Roman"/>
        </w:rPr>
        <w:t>organizacji</w:t>
      </w:r>
      <w:proofErr w:type="spellEnd"/>
      <w:r w:rsidRPr="006B5DFD">
        <w:rPr>
          <w:rFonts w:ascii="Times New Roman" w:hAnsi="Times New Roman" w:cs="Times New Roman"/>
        </w:rPr>
        <w:t xml:space="preserve"> </w:t>
      </w:r>
      <w:proofErr w:type="spellStart"/>
      <w:r w:rsidRPr="006B5DFD">
        <w:rPr>
          <w:rFonts w:ascii="Times New Roman" w:hAnsi="Times New Roman" w:cs="Times New Roman"/>
        </w:rPr>
        <w:t>Badaň</w:t>
      </w:r>
      <w:proofErr w:type="spellEnd"/>
      <w:r w:rsidRPr="006B5DFD">
        <w:rPr>
          <w:rFonts w:ascii="Times New Roman" w:hAnsi="Times New Roman" w:cs="Times New Roman"/>
        </w:rPr>
        <w:t xml:space="preserve"> </w:t>
      </w:r>
      <w:proofErr w:type="spellStart"/>
      <w:r w:rsidRPr="006B5DFD">
        <w:rPr>
          <w:rFonts w:ascii="Times New Roman" w:hAnsi="Times New Roman" w:cs="Times New Roman"/>
        </w:rPr>
        <w:t>Finansów</w:t>
      </w:r>
      <w:proofErr w:type="spellEnd"/>
      <w:r w:rsidRPr="006B5DFD">
        <w:rPr>
          <w:rFonts w:ascii="Times New Roman" w:hAnsi="Times New Roman" w:cs="Times New Roman"/>
        </w:rPr>
        <w:t xml:space="preserve"> </w:t>
      </w:r>
      <w:proofErr w:type="spellStart"/>
      <w:r w:rsidRPr="006B5DFD">
        <w:rPr>
          <w:rFonts w:ascii="Times New Roman" w:hAnsi="Times New Roman" w:cs="Times New Roman"/>
        </w:rPr>
        <w:t>publicznych</w:t>
      </w:r>
      <w:proofErr w:type="spellEnd"/>
      <w:r w:rsidRPr="006B5DFD">
        <w:rPr>
          <w:rFonts w:ascii="Times New Roman" w:hAnsi="Times New Roman" w:cs="Times New Roman"/>
        </w:rPr>
        <w:t xml:space="preserve"> i </w:t>
      </w:r>
      <w:proofErr w:type="spellStart"/>
      <w:r w:rsidRPr="006B5DFD">
        <w:rPr>
          <w:rFonts w:ascii="Times New Roman" w:hAnsi="Times New Roman" w:cs="Times New Roman"/>
        </w:rPr>
        <w:t>prawa</w:t>
      </w:r>
      <w:proofErr w:type="spellEnd"/>
      <w:r w:rsidRPr="006B5DFD">
        <w:rPr>
          <w:rFonts w:ascii="Times New Roman" w:hAnsi="Times New Roman" w:cs="Times New Roman"/>
        </w:rPr>
        <w:t xml:space="preserve"> </w:t>
      </w:r>
      <w:proofErr w:type="spellStart"/>
      <w:r w:rsidRPr="006B5DFD">
        <w:rPr>
          <w:rFonts w:ascii="Times New Roman" w:hAnsi="Times New Roman" w:cs="Times New Roman"/>
        </w:rPr>
        <w:t>podatkovego</w:t>
      </w:r>
      <w:proofErr w:type="spellEnd"/>
      <w:r w:rsidRPr="006B5DFD">
        <w:rPr>
          <w:rFonts w:ascii="Times New Roman" w:hAnsi="Times New Roman" w:cs="Times New Roman"/>
        </w:rPr>
        <w:t xml:space="preserve"> </w:t>
      </w:r>
      <w:proofErr w:type="spellStart"/>
      <w:r w:rsidRPr="006B5DFD">
        <w:rPr>
          <w:rFonts w:ascii="Times New Roman" w:hAnsi="Times New Roman" w:cs="Times New Roman"/>
        </w:rPr>
        <w:t>Krajów</w:t>
      </w:r>
      <w:proofErr w:type="spellEnd"/>
      <w:r w:rsidRPr="006B5DFD">
        <w:rPr>
          <w:rFonts w:ascii="Times New Roman" w:hAnsi="Times New Roman" w:cs="Times New Roman"/>
        </w:rPr>
        <w:t xml:space="preserve"> </w:t>
      </w:r>
      <w:proofErr w:type="spellStart"/>
      <w:r w:rsidRPr="006B5DFD">
        <w:rPr>
          <w:rFonts w:ascii="Times New Roman" w:hAnsi="Times New Roman" w:cs="Times New Roman"/>
        </w:rPr>
        <w:t>Europy</w:t>
      </w:r>
      <w:proofErr w:type="spellEnd"/>
      <w:r w:rsidRPr="006B5DFD">
        <w:rPr>
          <w:rFonts w:ascii="Times New Roman" w:hAnsi="Times New Roman" w:cs="Times New Roman"/>
        </w:rPr>
        <w:t xml:space="preserve"> </w:t>
      </w:r>
      <w:proofErr w:type="spellStart"/>
      <w:r w:rsidRPr="006B5DFD">
        <w:rPr>
          <w:rFonts w:ascii="Times New Roman" w:hAnsi="Times New Roman" w:cs="Times New Roman"/>
        </w:rPr>
        <w:t>Šrodkowej</w:t>
      </w:r>
      <w:proofErr w:type="spellEnd"/>
      <w:r w:rsidRPr="006B5DFD">
        <w:rPr>
          <w:rFonts w:ascii="Times New Roman" w:hAnsi="Times New Roman" w:cs="Times New Roman"/>
        </w:rPr>
        <w:t xml:space="preserve"> i </w:t>
      </w:r>
      <w:proofErr w:type="spellStart"/>
      <w:r w:rsidRPr="006B5DFD">
        <w:rPr>
          <w:rFonts w:ascii="Times New Roman" w:hAnsi="Times New Roman" w:cs="Times New Roman"/>
        </w:rPr>
        <w:t>Wschodniej</w:t>
      </w:r>
      <w:proofErr w:type="spellEnd"/>
      <w:r w:rsidRPr="006B5DFD">
        <w:rPr>
          <w:rFonts w:ascii="Times New Roman" w:hAnsi="Times New Roman" w:cs="Times New Roman"/>
        </w:rPr>
        <w:t xml:space="preserve"> </w:t>
      </w:r>
      <w:proofErr w:type="spellStart"/>
      <w:r w:rsidRPr="006B5DFD">
        <w:rPr>
          <w:rFonts w:ascii="Times New Roman" w:hAnsi="Times New Roman" w:cs="Times New Roman"/>
        </w:rPr>
        <w:t>Wydziale</w:t>
      </w:r>
      <w:proofErr w:type="spellEnd"/>
      <w:r w:rsidRPr="006B5DFD">
        <w:rPr>
          <w:rFonts w:ascii="Times New Roman" w:hAnsi="Times New Roman" w:cs="Times New Roman"/>
        </w:rPr>
        <w:t xml:space="preserve"> </w:t>
      </w:r>
      <w:proofErr w:type="spellStart"/>
      <w:r w:rsidRPr="006B5DFD">
        <w:rPr>
          <w:rFonts w:ascii="Times New Roman" w:hAnsi="Times New Roman" w:cs="Times New Roman"/>
        </w:rPr>
        <w:t>Prawa</w:t>
      </w:r>
      <w:proofErr w:type="spellEnd"/>
      <w:r w:rsidRPr="006B5DFD">
        <w:rPr>
          <w:rFonts w:ascii="Times New Roman" w:hAnsi="Times New Roman" w:cs="Times New Roman"/>
        </w:rPr>
        <w:t xml:space="preserve"> </w:t>
      </w:r>
      <w:proofErr w:type="spellStart"/>
      <w:r w:rsidRPr="006B5DFD">
        <w:rPr>
          <w:rFonts w:ascii="Times New Roman" w:hAnsi="Times New Roman" w:cs="Times New Roman"/>
        </w:rPr>
        <w:t>Uniwesystetu</w:t>
      </w:r>
      <w:proofErr w:type="spellEnd"/>
      <w:r w:rsidRPr="006B5DFD">
        <w:rPr>
          <w:rFonts w:ascii="Times New Roman" w:hAnsi="Times New Roman" w:cs="Times New Roman"/>
        </w:rPr>
        <w:t xml:space="preserve"> w </w:t>
      </w:r>
      <w:proofErr w:type="spellStart"/>
      <w:r w:rsidRPr="006B5DFD">
        <w:rPr>
          <w:rFonts w:ascii="Times New Roman" w:hAnsi="Times New Roman" w:cs="Times New Roman"/>
        </w:rPr>
        <w:t>Bialystoku</w:t>
      </w:r>
      <w:proofErr w:type="spellEnd"/>
      <w:r w:rsidRPr="006B5DFD">
        <w:rPr>
          <w:rFonts w:ascii="Times New Roman" w:hAnsi="Times New Roman" w:cs="Times New Roman"/>
        </w:rPr>
        <w:t xml:space="preserve"> na tému: Boj proti daňovým únikom verzus právna istota;</w:t>
      </w:r>
    </w:p>
    <w:p w:rsidR="006B5DFD" w:rsidRPr="005D424F" w:rsidRDefault="006B5DFD" w:rsidP="005D424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D424F">
        <w:rPr>
          <w:rFonts w:ascii="Times New Roman" w:hAnsi="Times New Roman" w:cs="Times New Roman"/>
        </w:rPr>
        <w:t xml:space="preserve">v roku 2015 prednášala na medzinárodnej konferencii Dny práva 2015 – </w:t>
      </w:r>
      <w:proofErr w:type="spellStart"/>
      <w:r w:rsidRPr="005D424F">
        <w:rPr>
          <w:rFonts w:ascii="Times New Roman" w:hAnsi="Times New Roman" w:cs="Times New Roman"/>
        </w:rPr>
        <w:t>Dohled</w:t>
      </w:r>
      <w:proofErr w:type="spellEnd"/>
      <w:r w:rsidRPr="005D424F">
        <w:rPr>
          <w:rFonts w:ascii="Times New Roman" w:hAnsi="Times New Roman" w:cs="Times New Roman"/>
        </w:rPr>
        <w:t xml:space="preserve">, dozor, kontrola </w:t>
      </w:r>
      <w:proofErr w:type="spellStart"/>
      <w:r w:rsidRPr="005D424F">
        <w:rPr>
          <w:rFonts w:ascii="Times New Roman" w:hAnsi="Times New Roman" w:cs="Times New Roman"/>
        </w:rPr>
        <w:t>ve</w:t>
      </w:r>
      <w:proofErr w:type="spellEnd"/>
      <w:r w:rsidRPr="005D424F">
        <w:rPr>
          <w:rFonts w:ascii="Times New Roman" w:hAnsi="Times New Roman" w:cs="Times New Roman"/>
        </w:rPr>
        <w:t xml:space="preserve"> </w:t>
      </w:r>
      <w:proofErr w:type="spellStart"/>
      <w:r w:rsidRPr="005D424F">
        <w:rPr>
          <w:rFonts w:ascii="Times New Roman" w:hAnsi="Times New Roman" w:cs="Times New Roman"/>
        </w:rPr>
        <w:t>veřejné</w:t>
      </w:r>
      <w:proofErr w:type="spellEnd"/>
      <w:r w:rsidRPr="005D424F">
        <w:rPr>
          <w:rFonts w:ascii="Times New Roman" w:hAnsi="Times New Roman" w:cs="Times New Roman"/>
        </w:rPr>
        <w:t xml:space="preserve"> finanční činnosti – organizovanej Právnickou fakultou Masarykovej Univerzity v Brne na tému: Kontrola verejných financií v SR – vybrané problémy;</w:t>
      </w:r>
    </w:p>
    <w:p w:rsidR="006B5DFD" w:rsidRPr="005D424F" w:rsidRDefault="006B5DFD" w:rsidP="005D424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D424F">
        <w:rPr>
          <w:rFonts w:ascii="Times New Roman" w:hAnsi="Times New Roman" w:cs="Times New Roman"/>
        </w:rPr>
        <w:t>v roku 2016 prednášala na vedeckej konferencii určenej odbornej verejnosti pre EUROKÓDEX, s.r.o. na tému: Bankové zmluvy – praktická korelácia so súvisiacimi právnymi predpismi;</w:t>
      </w:r>
    </w:p>
    <w:p w:rsidR="006B5DFD" w:rsidRPr="005D424F" w:rsidRDefault="006B5DFD" w:rsidP="005D424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D424F">
        <w:rPr>
          <w:rFonts w:ascii="Times New Roman" w:hAnsi="Times New Roman" w:cs="Times New Roman"/>
        </w:rPr>
        <w:t>v roku 2017 prednášala na medzinárodnej konferencii – 1. slovensko-české dni daňového práva s názvom Daňové úniky a vyhýbanie sa daňovým povinnostiam, organizovanej Právnickou fakultou  UPJŠ Košice na tému: Poskytovanie údajov správcovi dane – teoretické a aplikačné otázky</w:t>
      </w:r>
    </w:p>
    <w:p w:rsidR="006B5DFD" w:rsidRPr="005D424F" w:rsidRDefault="005D424F" w:rsidP="005D424F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Plnenie kritérií pre konanie na vymenúvanie profesorov na UMB</w:t>
      </w:r>
    </w:p>
    <w:p w:rsidR="005D424F" w:rsidRPr="006B5DFD" w:rsidRDefault="005D424F" w:rsidP="005D424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5DFD">
        <w:rPr>
          <w:rFonts w:ascii="Times New Roman" w:hAnsi="Times New Roman" w:cs="Times New Roman"/>
          <w:sz w:val="24"/>
          <w:szCs w:val="24"/>
        </w:rPr>
        <w:t>Plnenie kritérií pre konanie na vymenúvanie profesorov na UMB schválených Vedeckou radou UMB 3. 5. 2018 :</w:t>
      </w:r>
    </w:p>
    <w:p w:rsidR="005D424F" w:rsidRPr="006B5DFD" w:rsidRDefault="005D424F" w:rsidP="005D424F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FD">
        <w:rPr>
          <w:rFonts w:ascii="Times New Roman" w:hAnsi="Times New Roman" w:cs="Times New Roman"/>
          <w:sz w:val="24"/>
          <w:szCs w:val="24"/>
        </w:rPr>
        <w:t>Pedagogická činnosť</w:t>
      </w:r>
    </w:p>
    <w:p w:rsidR="005D424F" w:rsidRPr="006B5DFD" w:rsidRDefault="005D424F" w:rsidP="005D424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FD">
        <w:rPr>
          <w:rFonts w:ascii="Times New Roman" w:hAnsi="Times New Roman" w:cs="Times New Roman"/>
          <w:iCs/>
          <w:sz w:val="24"/>
          <w:szCs w:val="24"/>
        </w:rPr>
        <w:t>pedagogická činnosť na vysokej škole (roky) v rozsahu najmenej 50 % ustanoveného týždenného pracovného času  - požiadavka 6,  plnenie 18 rokov;</w:t>
      </w:r>
    </w:p>
    <w:p w:rsidR="005D424F" w:rsidRPr="006B5DFD" w:rsidRDefault="005D424F" w:rsidP="005D424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FD">
        <w:rPr>
          <w:rFonts w:ascii="Times New Roman" w:hAnsi="Times New Roman" w:cs="Times New Roman"/>
          <w:iCs/>
          <w:sz w:val="24"/>
          <w:szCs w:val="24"/>
        </w:rPr>
        <w:t xml:space="preserve">časový interval PhD. - doc./doc. - prof. (roky) – požiadavka 3, plnenie 7 rokov; </w:t>
      </w:r>
    </w:p>
    <w:p w:rsidR="005D424F" w:rsidRPr="006B5DFD" w:rsidRDefault="005D424F" w:rsidP="005D424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FD">
        <w:rPr>
          <w:rFonts w:ascii="Times New Roman" w:hAnsi="Times New Roman" w:cs="Times New Roman"/>
          <w:iCs/>
          <w:sz w:val="24"/>
          <w:szCs w:val="24"/>
        </w:rPr>
        <w:t xml:space="preserve">vedenie záverečných prác v bakalárskom a magisterskom štúdiu (počet) – požiadavka 20, plnenie </w:t>
      </w:r>
      <w:r w:rsidRPr="006B5DFD">
        <w:rPr>
          <w:rFonts w:ascii="Times New Roman" w:hAnsi="Times New Roman" w:cs="Times New Roman"/>
          <w:bCs/>
          <w:iCs/>
          <w:sz w:val="24"/>
          <w:szCs w:val="24"/>
        </w:rPr>
        <w:t>133 (DP: 82 +4, BP: 17 +30);</w:t>
      </w:r>
    </w:p>
    <w:p w:rsidR="005D424F" w:rsidRPr="006B5DFD" w:rsidRDefault="005D424F" w:rsidP="005D424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FD">
        <w:rPr>
          <w:rFonts w:ascii="Times New Roman" w:hAnsi="Times New Roman" w:cs="Times New Roman"/>
          <w:bCs/>
          <w:iCs/>
          <w:sz w:val="24"/>
          <w:szCs w:val="24"/>
        </w:rPr>
        <w:t xml:space="preserve">zavedenie predmetu študijného programu bakalárskeho, magisterského alebo doktorandského štúdia za ostatných desať rokov - za posledných desať rokov boli zavedené predmety: Aktuálne otázky finančného práva, Klinika daňového práva, </w:t>
      </w:r>
      <w:r w:rsidRPr="006B5DF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Obchodovanie na finančných trhoch, Právo európskych štrukturálnych a investičných fondov I, II;</w:t>
      </w:r>
    </w:p>
    <w:p w:rsidR="005D424F" w:rsidRPr="006B5DFD" w:rsidRDefault="005D424F" w:rsidP="005D424F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FD">
        <w:rPr>
          <w:rFonts w:ascii="Times New Roman" w:hAnsi="Times New Roman" w:cs="Times New Roman"/>
          <w:sz w:val="24"/>
          <w:szCs w:val="24"/>
        </w:rPr>
        <w:t xml:space="preserve">Vedecká škola </w:t>
      </w:r>
    </w:p>
    <w:p w:rsidR="005D424F" w:rsidRPr="006B5DFD" w:rsidRDefault="005D424F" w:rsidP="005D424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FD">
        <w:rPr>
          <w:rFonts w:ascii="Times New Roman" w:hAnsi="Times New Roman" w:cs="Times New Roman"/>
          <w:bCs/>
          <w:iCs/>
          <w:sz w:val="24"/>
          <w:szCs w:val="24"/>
        </w:rPr>
        <w:t>počet ukončených doktorandov v danom alebo príbuznom odbore – požiadavka 1 ukončený, 2 školení, plnenie 7 ukončených, školených 3</w:t>
      </w:r>
      <w:r w:rsidR="000B45F1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5D424F" w:rsidRPr="006B5DFD" w:rsidRDefault="005D424F" w:rsidP="005D424F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FD">
        <w:rPr>
          <w:rFonts w:ascii="Times New Roman" w:hAnsi="Times New Roman" w:cs="Times New Roman"/>
          <w:bCs/>
          <w:iCs/>
          <w:sz w:val="24"/>
          <w:szCs w:val="24"/>
        </w:rPr>
        <w:t xml:space="preserve">Publikačná činnosť </w:t>
      </w:r>
    </w:p>
    <w:p w:rsidR="005D424F" w:rsidRPr="006B5DFD" w:rsidRDefault="005D424F" w:rsidP="005D424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5DFD">
        <w:rPr>
          <w:rFonts w:ascii="Times New Roman" w:hAnsi="Times New Roman" w:cs="Times New Roman"/>
          <w:bCs/>
          <w:iCs/>
          <w:sz w:val="24"/>
          <w:szCs w:val="24"/>
        </w:rPr>
        <w:t>knižné publikácie – požiadavka 5, plnenie  11</w:t>
      </w:r>
      <w:r w:rsidR="000B45F1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5D424F" w:rsidRPr="006B5DFD" w:rsidRDefault="005D424F" w:rsidP="005D424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DFD">
        <w:rPr>
          <w:rFonts w:ascii="Times New Roman" w:hAnsi="Times New Roman" w:cs="Times New Roman"/>
          <w:bCs/>
          <w:sz w:val="24"/>
          <w:szCs w:val="24"/>
        </w:rPr>
        <w:t>vedecké práce a publikácie vo vedeckých časopisoch a zborníkoch – požiadavka 45, plnenie 47</w:t>
      </w:r>
      <w:r w:rsidR="000B45F1">
        <w:rPr>
          <w:rFonts w:ascii="Times New Roman" w:hAnsi="Times New Roman" w:cs="Times New Roman"/>
          <w:bCs/>
          <w:sz w:val="24"/>
          <w:szCs w:val="24"/>
        </w:rPr>
        <w:t>;</w:t>
      </w:r>
    </w:p>
    <w:p w:rsidR="005D424F" w:rsidRPr="006B5DFD" w:rsidRDefault="005D424F" w:rsidP="005D424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DFD">
        <w:rPr>
          <w:rFonts w:ascii="Times New Roman" w:hAnsi="Times New Roman" w:cs="Times New Roman"/>
          <w:bCs/>
          <w:sz w:val="24"/>
          <w:szCs w:val="24"/>
        </w:rPr>
        <w:t>odborné a ostatné práce –požiadavka 5, plnenie  71</w:t>
      </w:r>
      <w:r w:rsidR="000B45F1">
        <w:rPr>
          <w:rFonts w:ascii="Times New Roman" w:hAnsi="Times New Roman" w:cs="Times New Roman"/>
          <w:bCs/>
          <w:sz w:val="24"/>
          <w:szCs w:val="24"/>
        </w:rPr>
        <w:t>;</w:t>
      </w:r>
    </w:p>
    <w:p w:rsidR="005D424F" w:rsidRPr="006B5DFD" w:rsidRDefault="005D424F" w:rsidP="005D424F">
      <w:pPr>
        <w:pStyle w:val="Odsekzoznamu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DFD">
        <w:rPr>
          <w:rFonts w:ascii="Times New Roman" w:hAnsi="Times New Roman" w:cs="Times New Roman"/>
          <w:bCs/>
          <w:sz w:val="24"/>
          <w:szCs w:val="24"/>
        </w:rPr>
        <w:t xml:space="preserve">Účasť na vedeckých a odborných konferenciách </w:t>
      </w:r>
    </w:p>
    <w:p w:rsidR="005D424F" w:rsidRPr="006B5DFD" w:rsidRDefault="005D424F" w:rsidP="005D424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FD">
        <w:rPr>
          <w:rFonts w:ascii="Times New Roman" w:hAnsi="Times New Roman" w:cs="Times New Roman"/>
          <w:iCs/>
          <w:sz w:val="24"/>
          <w:szCs w:val="24"/>
        </w:rPr>
        <w:t>aktívna účasť na vedeckej konferencii doma – požiadavka 6, plnenie 10</w:t>
      </w:r>
      <w:r w:rsidR="000B45F1">
        <w:rPr>
          <w:rFonts w:ascii="Times New Roman" w:hAnsi="Times New Roman" w:cs="Times New Roman"/>
          <w:iCs/>
          <w:sz w:val="24"/>
          <w:szCs w:val="24"/>
        </w:rPr>
        <w:t>;</w:t>
      </w:r>
    </w:p>
    <w:p w:rsidR="005D424F" w:rsidRPr="006B5DFD" w:rsidRDefault="005D424F" w:rsidP="005D424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FD">
        <w:rPr>
          <w:rFonts w:ascii="Times New Roman" w:hAnsi="Times New Roman" w:cs="Times New Roman"/>
          <w:iCs/>
          <w:sz w:val="24"/>
          <w:szCs w:val="24"/>
        </w:rPr>
        <w:t>aktívna účasť na vedeckej a odbornej konferencii v zahraničí –požiadavka 4, plnenie  4</w:t>
      </w:r>
      <w:r w:rsidR="000B45F1">
        <w:rPr>
          <w:rFonts w:ascii="Times New Roman" w:hAnsi="Times New Roman" w:cs="Times New Roman"/>
          <w:iCs/>
          <w:sz w:val="24"/>
          <w:szCs w:val="24"/>
        </w:rPr>
        <w:t>;</w:t>
      </w:r>
    </w:p>
    <w:p w:rsidR="005D424F" w:rsidRPr="006B5DFD" w:rsidRDefault="005D424F" w:rsidP="005D424F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FD">
        <w:rPr>
          <w:rFonts w:ascii="Times New Roman" w:hAnsi="Times New Roman" w:cs="Times New Roman"/>
          <w:bCs/>
          <w:sz w:val="24"/>
          <w:szCs w:val="24"/>
        </w:rPr>
        <w:t xml:space="preserve">Minimálne požiadavky na počty publikovaných vedeckých prác alebo výstupov kategórie A na získanie titulu profesor </w:t>
      </w:r>
      <w:r w:rsidRPr="006B5DFD">
        <w:rPr>
          <w:rFonts w:ascii="Times New Roman" w:hAnsi="Times New Roman" w:cs="Times New Roman"/>
          <w:sz w:val="24"/>
          <w:szCs w:val="24"/>
        </w:rPr>
        <w:t xml:space="preserve">(podľa kritérií Akreditačnej komisie) </w:t>
      </w:r>
    </w:p>
    <w:p w:rsidR="005D424F" w:rsidRPr="006B5DFD" w:rsidRDefault="005D424F" w:rsidP="005D424F">
      <w:pPr>
        <w:pStyle w:val="Odsekzoznamu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5DFD">
        <w:rPr>
          <w:rFonts w:ascii="Times New Roman" w:hAnsi="Times New Roman" w:cs="Times New Roman"/>
          <w:sz w:val="24"/>
          <w:szCs w:val="24"/>
        </w:rPr>
        <w:t xml:space="preserve">- </w:t>
      </w:r>
      <w:r w:rsidRPr="006B5DFD">
        <w:rPr>
          <w:rFonts w:ascii="Times New Roman" w:hAnsi="Times New Roman" w:cs="Times New Roman"/>
          <w:iCs/>
          <w:sz w:val="24"/>
          <w:szCs w:val="24"/>
        </w:rPr>
        <w:t>vedecké práce – požiadavka 45, plnenie 50</w:t>
      </w:r>
      <w:r w:rsidR="000B45F1">
        <w:rPr>
          <w:rFonts w:ascii="Times New Roman" w:hAnsi="Times New Roman" w:cs="Times New Roman"/>
          <w:iCs/>
          <w:sz w:val="24"/>
          <w:szCs w:val="24"/>
        </w:rPr>
        <w:t>;</w:t>
      </w:r>
    </w:p>
    <w:p w:rsidR="005D424F" w:rsidRPr="006B5DFD" w:rsidRDefault="005D424F" w:rsidP="005D424F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FD">
        <w:rPr>
          <w:rFonts w:ascii="Times New Roman" w:hAnsi="Times New Roman" w:cs="Times New Roman"/>
          <w:sz w:val="24"/>
          <w:szCs w:val="24"/>
        </w:rPr>
        <w:t xml:space="preserve">- </w:t>
      </w:r>
      <w:r w:rsidRPr="006B5DFD">
        <w:rPr>
          <w:rFonts w:ascii="Times New Roman" w:hAnsi="Times New Roman" w:cs="Times New Roman"/>
          <w:iCs/>
          <w:sz w:val="24"/>
          <w:szCs w:val="24"/>
        </w:rPr>
        <w:t>z toho výstupy kategórie A podľa kritérií Akreditačnej komisie – požiadavka 3,    plnenie  5</w:t>
      </w:r>
      <w:r w:rsidR="000B45F1">
        <w:rPr>
          <w:rFonts w:ascii="Times New Roman" w:hAnsi="Times New Roman" w:cs="Times New Roman"/>
          <w:iCs/>
          <w:sz w:val="24"/>
          <w:szCs w:val="24"/>
        </w:rPr>
        <w:t>;</w:t>
      </w:r>
    </w:p>
    <w:p w:rsidR="005D424F" w:rsidRPr="006B5DFD" w:rsidRDefault="005D424F" w:rsidP="005D424F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FD">
        <w:rPr>
          <w:rFonts w:ascii="Times New Roman" w:hAnsi="Times New Roman" w:cs="Times New Roman"/>
          <w:bCs/>
          <w:sz w:val="24"/>
          <w:szCs w:val="24"/>
        </w:rPr>
        <w:t>Ohlasy na publikačnú činnosť – spolu : požiadavka 40, plnenie 91</w:t>
      </w:r>
      <w:r w:rsidR="000B45F1">
        <w:rPr>
          <w:rFonts w:ascii="Times New Roman" w:hAnsi="Times New Roman" w:cs="Times New Roman"/>
          <w:bCs/>
          <w:sz w:val="24"/>
          <w:szCs w:val="24"/>
        </w:rPr>
        <w:t>;</w:t>
      </w:r>
    </w:p>
    <w:p w:rsidR="005D424F" w:rsidRPr="006B5DFD" w:rsidRDefault="005D424F" w:rsidP="005D424F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FD">
        <w:rPr>
          <w:rFonts w:ascii="Times New Roman" w:hAnsi="Times New Roman" w:cs="Times New Roman"/>
          <w:bCs/>
          <w:sz w:val="24"/>
          <w:szCs w:val="24"/>
        </w:rPr>
        <w:t>Účasť na riešení výskumných projektov a projektov pre prax – požiadavka 2, plnenie 4</w:t>
      </w:r>
    </w:p>
    <w:p w:rsidR="005D424F" w:rsidRPr="006B5DFD" w:rsidRDefault="005D424F" w:rsidP="005D424F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FD">
        <w:rPr>
          <w:rFonts w:ascii="Times New Roman" w:hAnsi="Times New Roman" w:cs="Times New Roman"/>
          <w:sz w:val="24"/>
          <w:szCs w:val="24"/>
        </w:rPr>
        <w:t>Súbežné a ostatné aktivity</w:t>
      </w:r>
      <w:r w:rsidR="000B45F1">
        <w:rPr>
          <w:rFonts w:ascii="Times New Roman" w:hAnsi="Times New Roman" w:cs="Times New Roman"/>
          <w:sz w:val="24"/>
          <w:szCs w:val="24"/>
        </w:rPr>
        <w:t>;</w:t>
      </w:r>
      <w:r w:rsidRPr="006B5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24F" w:rsidRPr="006B5DFD" w:rsidRDefault="005D424F" w:rsidP="005D424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5DFD">
        <w:rPr>
          <w:rFonts w:ascii="Times New Roman" w:hAnsi="Times New Roman" w:cs="Times New Roman"/>
          <w:bCs/>
          <w:iCs/>
          <w:sz w:val="24"/>
          <w:szCs w:val="24"/>
        </w:rPr>
        <w:t xml:space="preserve">Členstvo vo vedeckých radách vysokých škôl: </w:t>
      </w:r>
      <w:r w:rsidRPr="006B5DFD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6B5DFD">
        <w:rPr>
          <w:rFonts w:ascii="Times New Roman" w:hAnsi="Times New Roman" w:cs="Times New Roman"/>
          <w:bCs/>
          <w:iCs/>
          <w:sz w:val="24"/>
          <w:szCs w:val="24"/>
        </w:rPr>
        <w:t xml:space="preserve">  - Právnická fakulta UMB Banská Bystrica;</w:t>
      </w:r>
    </w:p>
    <w:p w:rsidR="005D424F" w:rsidRPr="006B5DFD" w:rsidRDefault="005D424F" w:rsidP="005D424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5DFD">
        <w:rPr>
          <w:rFonts w:ascii="Times New Roman" w:hAnsi="Times New Roman" w:cs="Times New Roman"/>
          <w:bCs/>
          <w:iCs/>
          <w:sz w:val="24"/>
          <w:szCs w:val="24"/>
        </w:rPr>
        <w:t xml:space="preserve">Členstvo vo vedeckých a organizačných výboroch vedeckých konferencií: </w:t>
      </w:r>
      <w:r w:rsidRPr="006B5DFD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6B5DFD">
        <w:rPr>
          <w:rFonts w:ascii="Times New Roman" w:hAnsi="Times New Roman" w:cs="Times New Roman"/>
          <w:bCs/>
          <w:iCs/>
          <w:sz w:val="24"/>
          <w:szCs w:val="24"/>
        </w:rPr>
        <w:t xml:space="preserve"> ( vedecký výbor: Banskobystrické dni práva 2016, Banskobystrické dni práva 2017, I. slovensko- české dni daňového práva, Hospodárska politika a právo v období hospodárskej krízy)</w:t>
      </w:r>
    </w:p>
    <w:p w:rsidR="005D424F" w:rsidRPr="006B5DFD" w:rsidRDefault="005D424F" w:rsidP="005D424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5DFD">
        <w:rPr>
          <w:rFonts w:ascii="Times New Roman" w:hAnsi="Times New Roman" w:cs="Times New Roman"/>
          <w:bCs/>
          <w:iCs/>
          <w:sz w:val="24"/>
          <w:szCs w:val="24"/>
        </w:rPr>
        <w:t xml:space="preserve">Členstvo v komisiách pre udeľovanie akademických, vedeckých a vedecko-pedagogických hodností: </w:t>
      </w:r>
      <w:r w:rsidRPr="006B5DFD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6B5DFD">
        <w:rPr>
          <w:rFonts w:ascii="Times New Roman" w:hAnsi="Times New Roman" w:cs="Times New Roman"/>
          <w:bCs/>
          <w:iCs/>
          <w:sz w:val="24"/>
          <w:szCs w:val="24"/>
        </w:rPr>
        <w:t xml:space="preserve">  - Právnická fakulta UMB Banská Bystrica, Právnická fakulta UPJŠ Košice, Právnická fakulta UK Bratislava;</w:t>
      </w:r>
    </w:p>
    <w:p w:rsidR="005D424F" w:rsidRPr="006B5DFD" w:rsidRDefault="005D424F" w:rsidP="005D424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5DFD">
        <w:rPr>
          <w:rFonts w:ascii="Times New Roman" w:hAnsi="Times New Roman" w:cs="Times New Roman"/>
          <w:bCs/>
          <w:iCs/>
          <w:sz w:val="24"/>
          <w:szCs w:val="24"/>
        </w:rPr>
        <w:t xml:space="preserve">Prednáškové pobyty v zahraničí: </w:t>
      </w:r>
      <w:r w:rsidRPr="006B5D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 </w:t>
      </w:r>
      <w:r w:rsidRPr="006B5DFD">
        <w:rPr>
          <w:rFonts w:ascii="Times New Roman" w:hAnsi="Times New Roman" w:cs="Times New Roman"/>
          <w:bCs/>
          <w:iCs/>
          <w:sz w:val="24"/>
          <w:szCs w:val="24"/>
        </w:rPr>
        <w:t xml:space="preserve"> - Fakulta práva a </w:t>
      </w:r>
      <w:proofErr w:type="spellStart"/>
      <w:r w:rsidRPr="006B5DFD">
        <w:rPr>
          <w:rFonts w:ascii="Times New Roman" w:hAnsi="Times New Roman" w:cs="Times New Roman"/>
          <w:bCs/>
          <w:iCs/>
          <w:sz w:val="24"/>
          <w:szCs w:val="24"/>
        </w:rPr>
        <w:t>administracie</w:t>
      </w:r>
      <w:proofErr w:type="spellEnd"/>
      <w:r w:rsidRPr="006B5DF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B5DFD">
        <w:rPr>
          <w:rFonts w:ascii="Times New Roman" w:hAnsi="Times New Roman" w:cs="Times New Roman"/>
          <w:bCs/>
          <w:iCs/>
          <w:sz w:val="24"/>
          <w:szCs w:val="24"/>
        </w:rPr>
        <w:t>Jagelonskej</w:t>
      </w:r>
      <w:proofErr w:type="spellEnd"/>
      <w:r w:rsidRPr="006B5DFD">
        <w:rPr>
          <w:rFonts w:ascii="Times New Roman" w:hAnsi="Times New Roman" w:cs="Times New Roman"/>
          <w:bCs/>
          <w:iCs/>
          <w:sz w:val="24"/>
          <w:szCs w:val="24"/>
        </w:rPr>
        <w:t xml:space="preserve"> univerzity v roku 2017 a v roku 2018;</w:t>
      </w:r>
    </w:p>
    <w:p w:rsidR="000B45F1" w:rsidRDefault="005D424F" w:rsidP="005D424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5DF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Oponentské posudky dizertačných a habilitačných prác</w:t>
      </w:r>
      <w:bookmarkStart w:id="0" w:name="_GoBack"/>
      <w:bookmarkEnd w:id="0"/>
      <w:r w:rsidRPr="006B5DFD">
        <w:rPr>
          <w:rFonts w:ascii="Times New Roman" w:hAnsi="Times New Roman" w:cs="Times New Roman"/>
          <w:bCs/>
          <w:iCs/>
          <w:sz w:val="24"/>
          <w:szCs w:val="24"/>
        </w:rPr>
        <w:t>: plnenie 9</w:t>
      </w:r>
      <w:r w:rsidR="000B45F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D424F" w:rsidRDefault="005D424F" w:rsidP="005D424F">
      <w:pPr>
        <w:pStyle w:val="Odsekzoznamu"/>
        <w:spacing w:line="36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FF7F99" w:rsidRPr="000B45F1" w:rsidRDefault="005D424F" w:rsidP="005D424F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45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Záver </w:t>
      </w:r>
    </w:p>
    <w:p w:rsidR="000B45F1" w:rsidRPr="000B45F1" w:rsidRDefault="000B45F1" w:rsidP="000B45F1">
      <w:pPr>
        <w:spacing w:line="360" w:lineRule="auto"/>
        <w:jc w:val="both"/>
        <w:rPr>
          <w:b/>
          <w:sz w:val="24"/>
          <w:szCs w:val="24"/>
        </w:rPr>
      </w:pPr>
      <w:r w:rsidRPr="000B45F1">
        <w:rPr>
          <w:b/>
          <w:sz w:val="24"/>
          <w:szCs w:val="24"/>
        </w:rPr>
        <w:t xml:space="preserve">Po vyhodnotení žiadosti a uvádzaných skutočností uchádzačky o vymenovanie  za </w:t>
      </w:r>
      <w:r w:rsidR="00D63506">
        <w:rPr>
          <w:b/>
          <w:sz w:val="24"/>
          <w:szCs w:val="24"/>
        </w:rPr>
        <w:t xml:space="preserve">vysokoškolského </w:t>
      </w:r>
      <w:r w:rsidRPr="000B45F1">
        <w:rPr>
          <w:b/>
          <w:sz w:val="24"/>
          <w:szCs w:val="24"/>
        </w:rPr>
        <w:t xml:space="preserve">profesora konštatujem, že uchádzačka spĺňa  všetky požadované kritériá. Doc. JUDr. Soňa Kubincová,  PhD. si svojim pôsobením vybudovala postavenie  uznávanej odborníčky vo vednom odbore obchodné a finančné právo. </w:t>
      </w:r>
    </w:p>
    <w:p w:rsidR="00D63506" w:rsidRDefault="00D63506" w:rsidP="005D424F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Uchádzačku odporúčam po úspešnom ukončení vymenúvacieho konania </w:t>
      </w:r>
    </w:p>
    <w:p w:rsidR="00D63506" w:rsidRDefault="00D63506" w:rsidP="00D63506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NAVRHNÚŤ NA VYMENOVANIE ZA VYSOKOŠKOLSKÚ PROFESORKU</w:t>
      </w:r>
    </w:p>
    <w:p w:rsidR="00D63506" w:rsidRDefault="00D63506" w:rsidP="00D63506">
      <w:pPr>
        <w:spacing w:line="360" w:lineRule="auto"/>
        <w:ind w:left="1416"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v odbore 3.4.10 Obchodné a finančné právo.</w:t>
      </w:r>
    </w:p>
    <w:p w:rsidR="00D63506" w:rsidRDefault="00D63506" w:rsidP="00D63506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63506" w:rsidRPr="005D424F" w:rsidRDefault="00D63506" w:rsidP="00D63506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Sládkovičovo 27. februára 2019</w:t>
      </w:r>
    </w:p>
    <w:p w:rsidR="00FF7F99" w:rsidRPr="006B5DFD" w:rsidRDefault="00FF7F99" w:rsidP="005D424F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F99" w:rsidRPr="006B5DFD" w:rsidRDefault="00FF7F99" w:rsidP="005D424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7F99" w:rsidRPr="006B5DFD" w:rsidRDefault="00FF7F99" w:rsidP="00685FF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F7F99" w:rsidRPr="006B5DFD" w:rsidSect="00B90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B76"/>
    <w:multiLevelType w:val="hybridMultilevel"/>
    <w:tmpl w:val="D9F078E6"/>
    <w:lvl w:ilvl="0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059D788A"/>
    <w:multiLevelType w:val="hybridMultilevel"/>
    <w:tmpl w:val="A3E05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464A"/>
    <w:multiLevelType w:val="hybridMultilevel"/>
    <w:tmpl w:val="A014B542"/>
    <w:lvl w:ilvl="0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>
    <w:nsid w:val="11300E1E"/>
    <w:multiLevelType w:val="hybridMultilevel"/>
    <w:tmpl w:val="614E7630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6344D2"/>
    <w:multiLevelType w:val="hybridMultilevel"/>
    <w:tmpl w:val="1D10632C"/>
    <w:lvl w:ilvl="0" w:tplc="ED5458C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CF5B58"/>
    <w:multiLevelType w:val="hybridMultilevel"/>
    <w:tmpl w:val="25964E38"/>
    <w:lvl w:ilvl="0" w:tplc="A8AA02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66838"/>
    <w:multiLevelType w:val="hybridMultilevel"/>
    <w:tmpl w:val="FF5E424E"/>
    <w:lvl w:ilvl="0" w:tplc="041B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2D8A4945"/>
    <w:multiLevelType w:val="hybridMultilevel"/>
    <w:tmpl w:val="92B49A10"/>
    <w:lvl w:ilvl="0" w:tplc="12EC5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1F0297"/>
    <w:multiLevelType w:val="hybridMultilevel"/>
    <w:tmpl w:val="4DF2BC76"/>
    <w:lvl w:ilvl="0" w:tplc="08C491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FD7FEE"/>
    <w:multiLevelType w:val="hybridMultilevel"/>
    <w:tmpl w:val="0130D1F6"/>
    <w:lvl w:ilvl="0" w:tplc="B7C21C2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0385A"/>
    <w:multiLevelType w:val="hybridMultilevel"/>
    <w:tmpl w:val="C5141C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F1592"/>
    <w:multiLevelType w:val="hybridMultilevel"/>
    <w:tmpl w:val="396EA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817AA"/>
    <w:multiLevelType w:val="hybridMultilevel"/>
    <w:tmpl w:val="E85497F8"/>
    <w:lvl w:ilvl="0" w:tplc="4B7C61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6C2"/>
    <w:rsid w:val="000B45F1"/>
    <w:rsid w:val="001165A7"/>
    <w:rsid w:val="002E78D5"/>
    <w:rsid w:val="003146C2"/>
    <w:rsid w:val="005D424F"/>
    <w:rsid w:val="006129C8"/>
    <w:rsid w:val="00632F02"/>
    <w:rsid w:val="00685FF6"/>
    <w:rsid w:val="0069084F"/>
    <w:rsid w:val="006B5DFD"/>
    <w:rsid w:val="00997910"/>
    <w:rsid w:val="009F23B2"/>
    <w:rsid w:val="00AA3F3A"/>
    <w:rsid w:val="00B414C1"/>
    <w:rsid w:val="00B90658"/>
    <w:rsid w:val="00CE0DCA"/>
    <w:rsid w:val="00D456CA"/>
    <w:rsid w:val="00D63506"/>
    <w:rsid w:val="00D934DD"/>
    <w:rsid w:val="00F10920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06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29C8"/>
    <w:pPr>
      <w:ind w:left="720"/>
      <w:contextualSpacing/>
    </w:pPr>
  </w:style>
  <w:style w:type="table" w:styleId="Mriekatabuky">
    <w:name w:val="Table Grid"/>
    <w:basedOn w:val="Normlnatabuka"/>
    <w:uiPriority w:val="39"/>
    <w:rsid w:val="00FF7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Kubincová</dc:creator>
  <cp:keywords/>
  <dc:description/>
  <cp:lastModifiedBy>BG Partners</cp:lastModifiedBy>
  <cp:revision>8</cp:revision>
  <dcterms:created xsi:type="dcterms:W3CDTF">2019-02-25T13:22:00Z</dcterms:created>
  <dcterms:modified xsi:type="dcterms:W3CDTF">2019-03-01T17:54:00Z</dcterms:modified>
</cp:coreProperties>
</file>